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972CFB1" w:rsidP="425EAD93" w:rsidRDefault="2E1BAEA0" w14:paraId="00B0AE88" w14:textId="55054EDD" w14:noSpellErr="1">
      <w:pPr>
        <w:rPr>
          <w:rFonts w:eastAsia="" w:eastAsiaTheme="minorEastAsia"/>
          <w:b w:val="1"/>
          <w:bCs w:val="1"/>
          <w:sz w:val="24"/>
          <w:szCs w:val="24"/>
        </w:rPr>
      </w:pPr>
      <w:r w:rsidRPr="425EAD93" w:rsidR="2E1BAEA0">
        <w:rPr>
          <w:rFonts w:eastAsia="" w:eastAsiaTheme="minorEastAsia"/>
          <w:b w:val="1"/>
          <w:bCs w:val="1"/>
          <w:sz w:val="24"/>
          <w:szCs w:val="24"/>
        </w:rPr>
        <w:t>Karin Luts „Kunstnik“, aastast 1937.</w:t>
      </w:r>
    </w:p>
    <w:p w:rsidR="0972CFB1" w:rsidP="2E1BAEA0" w:rsidRDefault="2E1BAEA0" w14:paraId="18052037" w14:textId="6D4AE17D">
      <w:pPr>
        <w:rPr>
          <w:rFonts w:eastAsiaTheme="minorEastAsia"/>
          <w:sz w:val="24"/>
          <w:szCs w:val="24"/>
        </w:rPr>
      </w:pPr>
      <w:r w:rsidRPr="2E1BAEA0">
        <w:rPr>
          <w:rFonts w:eastAsiaTheme="minorEastAsia"/>
          <w:sz w:val="24"/>
          <w:szCs w:val="24"/>
        </w:rPr>
        <w:t>Õli, lõuend.</w:t>
      </w:r>
    </w:p>
    <w:p w:rsidR="0972CFB1" w:rsidP="1CDBF1D4" w:rsidRDefault="5E1622F5" w14:paraId="6C61623A" w14:textId="27F805BC">
      <w:pPr>
        <w:rPr>
          <w:rFonts w:eastAsiaTheme="minorEastAsia"/>
          <w:sz w:val="24"/>
          <w:szCs w:val="24"/>
        </w:rPr>
      </w:pPr>
      <w:r w:rsidRPr="5E1622F5">
        <w:rPr>
          <w:rFonts w:eastAsiaTheme="minorEastAsia"/>
          <w:sz w:val="24"/>
          <w:szCs w:val="24"/>
        </w:rPr>
        <w:t>Maal on püstise ristküliku kujuline, kõrgusega 77cm ja laiusega 65cm.</w:t>
      </w:r>
    </w:p>
    <w:p w:rsidR="5E1622F5" w:rsidP="5E1622F5" w:rsidRDefault="5E1622F5" w14:paraId="4860EBA2" w14:textId="76F445C8">
      <w:pPr>
        <w:rPr>
          <w:rFonts w:eastAsiaTheme="minorEastAsia"/>
          <w:sz w:val="24"/>
          <w:szCs w:val="24"/>
        </w:rPr>
      </w:pPr>
      <w:r w:rsidRPr="5E1622F5">
        <w:rPr>
          <w:rFonts w:eastAsiaTheme="minorEastAsia"/>
          <w:sz w:val="24"/>
          <w:szCs w:val="24"/>
        </w:rPr>
        <w:t>Maali ümbritseb 5 cm laiune sis</w:t>
      </w:r>
      <w:r w:rsidR="00FA676F">
        <w:rPr>
          <w:rFonts w:eastAsiaTheme="minorEastAsia"/>
          <w:sz w:val="24"/>
          <w:szCs w:val="24"/>
        </w:rPr>
        <w:t xml:space="preserve">emise serva poole </w:t>
      </w:r>
      <w:r w:rsidRPr="5E1622F5">
        <w:rPr>
          <w:rFonts w:eastAsiaTheme="minorEastAsia"/>
          <w:sz w:val="24"/>
          <w:szCs w:val="24"/>
        </w:rPr>
        <w:t>kumerduv valge raam</w:t>
      </w:r>
      <w:r w:rsidR="00ED233D">
        <w:rPr>
          <w:rFonts w:eastAsiaTheme="minorEastAsia"/>
          <w:sz w:val="24"/>
          <w:szCs w:val="24"/>
        </w:rPr>
        <w:t>.</w:t>
      </w:r>
    </w:p>
    <w:p w:rsidR="00FA676F" w:rsidP="5E1622F5" w:rsidRDefault="00FA676F" w14:paraId="3EFF078F" w14:textId="77777777">
      <w:pPr>
        <w:rPr>
          <w:rFonts w:eastAsiaTheme="minorEastAsia"/>
          <w:sz w:val="24"/>
          <w:szCs w:val="24"/>
        </w:rPr>
      </w:pPr>
    </w:p>
    <w:p w:rsidR="0972CFB1" w:rsidP="2E1BAEA0" w:rsidRDefault="2E1BAEA0" w14:paraId="76245256" w14:textId="142605E4">
      <w:pPr>
        <w:rPr>
          <w:rFonts w:eastAsiaTheme="minorEastAsia"/>
          <w:color w:val="333333"/>
          <w:sz w:val="24"/>
          <w:szCs w:val="24"/>
        </w:rPr>
      </w:pPr>
      <w:r w:rsidRPr="2E1BAEA0">
        <w:rPr>
          <w:rFonts w:eastAsiaTheme="minorEastAsia"/>
          <w:color w:val="333333"/>
          <w:sz w:val="24"/>
          <w:szCs w:val="24"/>
        </w:rPr>
        <w:t xml:space="preserve">Karin Luts (eluaastad </w:t>
      </w:r>
      <w:r w:rsidRPr="2E1BAEA0">
        <w:rPr>
          <w:rFonts w:eastAsiaTheme="minorEastAsia"/>
          <w:sz w:val="24"/>
          <w:szCs w:val="24"/>
        </w:rPr>
        <w:t xml:space="preserve">1904-1993) oli 20. sajandi esimese poole üks nimekamaid eesti naiskunstnikke. </w:t>
      </w:r>
      <w:r w:rsidRPr="2E1BAEA0">
        <w:rPr>
          <w:rFonts w:eastAsiaTheme="minorEastAsia"/>
          <w:color w:val="333333"/>
          <w:sz w:val="24"/>
          <w:szCs w:val="24"/>
        </w:rPr>
        <w:t>Tema omanäoline maalilooming on huvitav ja intrigeeriv.</w:t>
      </w:r>
    </w:p>
    <w:p w:rsidR="00FA676F" w:rsidP="2E1BAEA0" w:rsidRDefault="00FA676F" w14:paraId="11BCB59A" w14:textId="77777777">
      <w:pPr>
        <w:rPr>
          <w:rFonts w:eastAsiaTheme="minorEastAsia"/>
          <w:color w:val="333333"/>
          <w:sz w:val="24"/>
          <w:szCs w:val="24"/>
        </w:rPr>
      </w:pPr>
    </w:p>
    <w:p w:rsidR="008509DF" w:rsidP="2E1BAEA0" w:rsidRDefault="2E1BAEA0" w14:paraId="5A9E76C6" w14:textId="0742D024">
      <w:pPr>
        <w:rPr>
          <w:rFonts w:eastAsiaTheme="minorEastAsia"/>
          <w:color w:val="030303"/>
          <w:sz w:val="24"/>
          <w:szCs w:val="24"/>
        </w:rPr>
      </w:pPr>
      <w:r w:rsidRPr="2E1BAEA0">
        <w:rPr>
          <w:rFonts w:eastAsiaTheme="minorEastAsia"/>
          <w:color w:val="030303"/>
          <w:sz w:val="24"/>
          <w:szCs w:val="24"/>
        </w:rPr>
        <w:t>Maalil „Kunstnik“ on Karin Luts kujutanud iseennast</w:t>
      </w:r>
      <w:r w:rsidR="00970EE6">
        <w:rPr>
          <w:rFonts w:eastAsiaTheme="minorEastAsia"/>
          <w:color w:val="030303"/>
          <w:sz w:val="24"/>
          <w:szCs w:val="24"/>
        </w:rPr>
        <w:t>,</w:t>
      </w:r>
      <w:r w:rsidRPr="2E1BAEA0">
        <w:rPr>
          <w:rFonts w:eastAsiaTheme="minorEastAsia"/>
          <w:color w:val="030303"/>
          <w:sz w:val="24"/>
          <w:szCs w:val="24"/>
        </w:rPr>
        <w:t xml:space="preserve"> kui moodsa ajastu </w:t>
      </w:r>
      <w:proofErr w:type="spellStart"/>
      <w:r w:rsidRPr="2E1BAEA0">
        <w:rPr>
          <w:rFonts w:eastAsiaTheme="minorEastAsia"/>
          <w:color w:val="030303"/>
          <w:sz w:val="24"/>
          <w:szCs w:val="24"/>
        </w:rPr>
        <w:t>naisloojat</w:t>
      </w:r>
      <w:proofErr w:type="spellEnd"/>
      <w:r w:rsidRPr="2E1BAEA0">
        <w:rPr>
          <w:rFonts w:eastAsiaTheme="minorEastAsia"/>
          <w:color w:val="030303"/>
          <w:sz w:val="24"/>
          <w:szCs w:val="24"/>
        </w:rPr>
        <w:t xml:space="preserve">. Sale naine seisab maali keskel, lihtsas ateljeetoas suure akna all. Ta on näha täies pikkuses. Maalitud on pisut kõrgemalt inimese harilikust silmade kõrgusest. Noor poisiliku välimusega naine on astumas maali vasaku serva suunas, ülakeha samal ajal pööratud vaataja poole. </w:t>
      </w:r>
      <w:r w:rsidR="00FA676F">
        <w:rPr>
          <w:rFonts w:eastAsiaTheme="minorEastAsia"/>
          <w:color w:val="030303"/>
          <w:sz w:val="24"/>
          <w:szCs w:val="24"/>
        </w:rPr>
        <w:t xml:space="preserve">Tema </w:t>
      </w:r>
      <w:r w:rsidRPr="2E1BAEA0">
        <w:rPr>
          <w:rFonts w:eastAsiaTheme="minorEastAsia"/>
          <w:color w:val="030303"/>
          <w:sz w:val="24"/>
          <w:szCs w:val="24"/>
        </w:rPr>
        <w:t xml:space="preserve">ees kolmjalgsel alusel on pesukauss. Naise kokkupandud pihud on kausi kohal ning sõrmede vahelt voolab vesi pesukaussi. Jääb mulje, nagu oleks naine maalile püütud justkui keset liikumist. </w:t>
      </w:r>
    </w:p>
    <w:p w:rsidR="00E80DE2" w:rsidP="2E1BAEA0" w:rsidRDefault="2E1BAEA0" w14:paraId="467EF82A" w14:textId="4EB11B64">
      <w:pPr>
        <w:rPr>
          <w:rFonts w:eastAsiaTheme="minorEastAsia"/>
          <w:color w:val="030303"/>
          <w:sz w:val="24"/>
          <w:szCs w:val="24"/>
        </w:rPr>
      </w:pPr>
      <w:r w:rsidRPr="2E1BAEA0">
        <w:rPr>
          <w:rFonts w:eastAsiaTheme="minorEastAsia"/>
          <w:color w:val="030303"/>
          <w:sz w:val="24"/>
          <w:szCs w:val="24"/>
        </w:rPr>
        <w:t>Maal on kollakasbeežides ja sinistes toonides. Eest vasakult langev valgus peegeldub naise näol ja kehal.</w:t>
      </w:r>
    </w:p>
    <w:p w:rsidR="00FA676F" w:rsidP="1CDBF1D4" w:rsidRDefault="00FA676F" w14:paraId="2C383B80" w14:textId="77777777">
      <w:pPr>
        <w:rPr>
          <w:rFonts w:eastAsiaTheme="minorEastAsia"/>
          <w:color w:val="030303"/>
          <w:sz w:val="24"/>
          <w:szCs w:val="24"/>
        </w:rPr>
      </w:pPr>
    </w:p>
    <w:p w:rsidR="00962D02" w:rsidP="1CDBF1D4" w:rsidRDefault="1CDBF1D4" w14:paraId="7ACBF207" w14:textId="044F55B3">
      <w:pPr>
        <w:rPr>
          <w:rFonts w:eastAsiaTheme="minorEastAsia"/>
          <w:color w:val="030303"/>
          <w:sz w:val="24"/>
          <w:szCs w:val="24"/>
        </w:rPr>
      </w:pPr>
      <w:r w:rsidRPr="1CDBF1D4">
        <w:rPr>
          <w:rFonts w:eastAsiaTheme="minorEastAsia"/>
          <w:color w:val="030303"/>
          <w:sz w:val="24"/>
          <w:szCs w:val="24"/>
        </w:rPr>
        <w:t>Naine on astumas vasaku jalaga pik</w:t>
      </w:r>
      <w:r w:rsidR="00FA676F">
        <w:rPr>
          <w:rFonts w:eastAsiaTheme="minorEastAsia"/>
          <w:color w:val="030303"/>
          <w:sz w:val="24"/>
          <w:szCs w:val="24"/>
        </w:rPr>
        <w:t>k</w:t>
      </w:r>
      <w:r w:rsidRPr="1CDBF1D4">
        <w:rPr>
          <w:rFonts w:eastAsiaTheme="minorEastAsia"/>
          <w:color w:val="030303"/>
          <w:sz w:val="24"/>
          <w:szCs w:val="24"/>
        </w:rPr>
        <w:t>a sammu ette, maali vasaku serva poole. Tema alakeha on vasaku küljega vaataja poole.</w:t>
      </w:r>
      <w:r w:rsidR="00E80DE2">
        <w:rPr>
          <w:rFonts w:eastAsiaTheme="minorEastAsia"/>
          <w:color w:val="030303"/>
          <w:sz w:val="24"/>
          <w:szCs w:val="24"/>
        </w:rPr>
        <w:t xml:space="preserve"> </w:t>
      </w:r>
      <w:r w:rsidRPr="1CDBF1D4">
        <w:rPr>
          <w:rFonts w:eastAsiaTheme="minorEastAsia"/>
          <w:color w:val="030303"/>
          <w:sz w:val="24"/>
          <w:szCs w:val="24"/>
        </w:rPr>
        <w:t>Ülakeha</w:t>
      </w:r>
      <w:r w:rsidR="00E80DE2">
        <w:rPr>
          <w:rFonts w:eastAsiaTheme="minorEastAsia"/>
          <w:color w:val="030303"/>
          <w:sz w:val="24"/>
          <w:szCs w:val="24"/>
        </w:rPr>
        <w:t xml:space="preserve"> </w:t>
      </w:r>
      <w:r w:rsidRPr="1CDBF1D4">
        <w:rPr>
          <w:rFonts w:eastAsiaTheme="minorEastAsia"/>
          <w:color w:val="030303"/>
          <w:sz w:val="24"/>
          <w:szCs w:val="24"/>
        </w:rPr>
        <w:t>on poolenisti pööratud üle vasaku puusa vaataja suunas. Naise pikk samm ja lame rind jätavad meheliku mulje.</w:t>
      </w:r>
    </w:p>
    <w:p w:rsidR="0972CFB1" w:rsidP="1CDBF1D4" w:rsidRDefault="61901ED1" w14:paraId="11C9DF12" w14:textId="702320B5">
      <w:pPr>
        <w:rPr>
          <w:rFonts w:eastAsiaTheme="minorEastAsia"/>
          <w:color w:val="030303"/>
          <w:sz w:val="24"/>
          <w:szCs w:val="24"/>
        </w:rPr>
      </w:pPr>
      <w:r w:rsidRPr="61901ED1">
        <w:rPr>
          <w:rFonts w:eastAsiaTheme="minorEastAsia"/>
          <w:color w:val="030303"/>
          <w:sz w:val="24"/>
          <w:szCs w:val="24"/>
        </w:rPr>
        <w:t xml:space="preserve">Naise näojooned on naiselikult ümarad ja pehmed. </w:t>
      </w:r>
      <w:r w:rsidRPr="61901ED1">
        <w:rPr>
          <w:rFonts w:ascii="Calibri" w:hAnsi="Calibri" w:eastAsia="Calibri" w:cs="Calibri"/>
          <w:color w:val="030303"/>
          <w:sz w:val="24"/>
          <w:szCs w:val="24"/>
        </w:rPr>
        <w:t>Silmad on kurvad ning neis võib aimata pettumust.</w:t>
      </w:r>
      <w:r w:rsidRPr="61901ED1">
        <w:rPr>
          <w:rFonts w:eastAsiaTheme="minorEastAsia"/>
          <w:color w:val="030303"/>
          <w:sz w:val="24"/>
          <w:szCs w:val="24"/>
        </w:rPr>
        <w:t xml:space="preserve"> Lühikesed helepruunid lokki hoidvad</w:t>
      </w:r>
      <w:r w:rsidR="00E80DE2">
        <w:rPr>
          <w:rFonts w:eastAsiaTheme="minorEastAsia"/>
          <w:color w:val="030303"/>
          <w:sz w:val="24"/>
          <w:szCs w:val="24"/>
        </w:rPr>
        <w:t xml:space="preserve"> </w:t>
      </w:r>
      <w:r w:rsidRPr="61901ED1">
        <w:rPr>
          <w:rFonts w:eastAsiaTheme="minorEastAsia"/>
          <w:color w:val="030303"/>
          <w:sz w:val="24"/>
          <w:szCs w:val="24"/>
        </w:rPr>
        <w:t>juuksed on eri suundades püsti. Naise pilk on suunatud alla oma küünarnukist kõverdatud kätele. Pehmelt kokku pandud pihkudest voolab</w:t>
      </w:r>
      <w:r w:rsidR="00E80DE2">
        <w:rPr>
          <w:rFonts w:eastAsiaTheme="minorEastAsia"/>
          <w:color w:val="030303"/>
          <w:sz w:val="24"/>
          <w:szCs w:val="24"/>
        </w:rPr>
        <w:t xml:space="preserve"> </w:t>
      </w:r>
      <w:r w:rsidRPr="61901ED1">
        <w:rPr>
          <w:rFonts w:eastAsiaTheme="minorEastAsia"/>
          <w:color w:val="030303"/>
          <w:sz w:val="24"/>
          <w:szCs w:val="24"/>
        </w:rPr>
        <w:t>vesi sõrmede</w:t>
      </w:r>
      <w:r w:rsidR="00E80DE2">
        <w:rPr>
          <w:rFonts w:eastAsiaTheme="minorEastAsia"/>
          <w:color w:val="030303"/>
          <w:sz w:val="24"/>
          <w:szCs w:val="24"/>
        </w:rPr>
        <w:t xml:space="preserve"> </w:t>
      </w:r>
      <w:r w:rsidRPr="61901ED1">
        <w:rPr>
          <w:rFonts w:eastAsiaTheme="minorEastAsia"/>
          <w:color w:val="030303"/>
          <w:sz w:val="24"/>
          <w:szCs w:val="24"/>
        </w:rPr>
        <w:t>vahelt kolme joana pesukaussi. Ümmargune vett täis pesukauss asetseb naise ees puusa kõrgusel, maali vasaku serva lähedal.</w:t>
      </w:r>
      <w:r w:rsidR="00E80DE2">
        <w:rPr>
          <w:rFonts w:eastAsiaTheme="minorEastAsia"/>
          <w:color w:val="030303"/>
          <w:sz w:val="24"/>
          <w:szCs w:val="24"/>
        </w:rPr>
        <w:t xml:space="preserve"> </w:t>
      </w:r>
      <w:r w:rsidRPr="61901ED1">
        <w:rPr>
          <w:rFonts w:eastAsiaTheme="minorEastAsia"/>
          <w:color w:val="030303"/>
          <w:sz w:val="24"/>
          <w:szCs w:val="24"/>
        </w:rPr>
        <w:t>Pesukauss on asetatud kolme kaarja peenikese metalljalaga alusele.</w:t>
      </w:r>
      <w:r w:rsidR="00E80DE2">
        <w:rPr>
          <w:rFonts w:eastAsiaTheme="minorEastAsia"/>
          <w:color w:val="030303"/>
          <w:sz w:val="24"/>
          <w:szCs w:val="24"/>
        </w:rPr>
        <w:t xml:space="preserve"> </w:t>
      </w:r>
    </w:p>
    <w:p w:rsidR="0972CFB1" w:rsidP="77538536" w:rsidRDefault="77538536" w14:paraId="665FABE8" w14:textId="54037FED">
      <w:pPr>
        <w:rPr>
          <w:rFonts w:eastAsiaTheme="minorEastAsia"/>
          <w:color w:val="030303"/>
          <w:sz w:val="24"/>
          <w:szCs w:val="24"/>
        </w:rPr>
      </w:pPr>
      <w:r w:rsidRPr="77538536">
        <w:rPr>
          <w:rFonts w:eastAsiaTheme="minorEastAsia"/>
          <w:color w:val="030303"/>
          <w:sz w:val="24"/>
          <w:szCs w:val="24"/>
        </w:rPr>
        <w:t>Naisel on seljas lühikeste varrukatega</w:t>
      </w:r>
      <w:r w:rsidR="00E80DE2">
        <w:rPr>
          <w:rFonts w:eastAsiaTheme="minorEastAsia"/>
          <w:color w:val="030303"/>
          <w:sz w:val="24"/>
          <w:szCs w:val="24"/>
        </w:rPr>
        <w:t xml:space="preserve"> </w:t>
      </w:r>
      <w:r w:rsidRPr="77538536">
        <w:rPr>
          <w:rFonts w:eastAsiaTheme="minorEastAsia"/>
          <w:color w:val="030303"/>
          <w:sz w:val="24"/>
          <w:szCs w:val="24"/>
        </w:rPr>
        <w:t xml:space="preserve">sinakasvalge särk ja jalas pikad väikeseruudulised beežid püksid, jalas pruunid sussid. </w:t>
      </w:r>
    </w:p>
    <w:p w:rsidR="0972CFB1" w:rsidP="40E1BC17" w:rsidRDefault="5E1622F5" w14:paraId="45CE0187" w14:textId="2E4A8612">
      <w:pPr>
        <w:rPr>
          <w:rFonts w:ascii="Calibri" w:hAnsi="Calibri" w:eastAsia="Calibri" w:cs="Calibri"/>
          <w:color w:val="030303"/>
          <w:sz w:val="24"/>
          <w:szCs w:val="24"/>
        </w:rPr>
      </w:pPr>
      <w:r w:rsidRPr="5E1622F5">
        <w:rPr>
          <w:sz w:val="24"/>
          <w:szCs w:val="24"/>
        </w:rPr>
        <w:t xml:space="preserve">Poisipea ja ruudulised püksid annavad </w:t>
      </w:r>
      <w:r w:rsidR="00FA676F">
        <w:rPr>
          <w:sz w:val="24"/>
          <w:szCs w:val="24"/>
        </w:rPr>
        <w:t xml:space="preserve">talle </w:t>
      </w:r>
      <w:r w:rsidRPr="5E1622F5">
        <w:rPr>
          <w:sz w:val="24"/>
          <w:szCs w:val="24"/>
        </w:rPr>
        <w:t>poisiliku, peaaegu maskuliinse välimuse ja viitavad tolle ajastu naiste iseseisvumisele ja piirangutest vabanemisele.</w:t>
      </w:r>
      <w:r w:rsidR="00E80DE2">
        <w:rPr>
          <w:sz w:val="24"/>
          <w:szCs w:val="24"/>
        </w:rPr>
        <w:t xml:space="preserve"> </w:t>
      </w:r>
      <w:r w:rsidR="7A6CB049">
        <w:br/>
      </w:r>
      <w:r w:rsidRPr="5E1622F5">
        <w:rPr>
          <w:rFonts w:eastAsiaTheme="minorEastAsia"/>
          <w:color w:val="030303"/>
          <w:sz w:val="24"/>
          <w:szCs w:val="24"/>
        </w:rPr>
        <w:t>Naise taga, pesukausiga samal kõrgusel, ulatub horisontaalselt peaaegu üle kogu maali</w:t>
      </w:r>
      <w:r w:rsidR="00E80DE2">
        <w:rPr>
          <w:rFonts w:eastAsiaTheme="minorEastAsia"/>
          <w:color w:val="030303"/>
          <w:sz w:val="24"/>
          <w:szCs w:val="24"/>
        </w:rPr>
        <w:t xml:space="preserve"> </w:t>
      </w:r>
      <w:r w:rsidRPr="5E1622F5">
        <w:rPr>
          <w:rFonts w:eastAsiaTheme="minorEastAsia"/>
          <w:color w:val="030303"/>
          <w:sz w:val="24"/>
          <w:szCs w:val="24"/>
        </w:rPr>
        <w:t>aknalaud. A</w:t>
      </w:r>
      <w:r w:rsidRPr="5E1622F5">
        <w:rPr>
          <w:rFonts w:ascii="Calibri" w:hAnsi="Calibri" w:eastAsia="Calibri" w:cs="Calibri"/>
          <w:color w:val="030303"/>
          <w:sz w:val="24"/>
          <w:szCs w:val="24"/>
        </w:rPr>
        <w:t>knalaual, maali paremas servas, on metallist</w:t>
      </w:r>
      <w:r w:rsidR="00E80DE2">
        <w:rPr>
          <w:rFonts w:ascii="Calibri" w:hAnsi="Calibri" w:eastAsia="Calibri" w:cs="Calibri"/>
          <w:color w:val="030303"/>
          <w:sz w:val="24"/>
          <w:szCs w:val="24"/>
        </w:rPr>
        <w:t xml:space="preserve"> </w:t>
      </w:r>
      <w:r w:rsidRPr="5E1622F5">
        <w:rPr>
          <w:rFonts w:ascii="Calibri" w:hAnsi="Calibri" w:eastAsia="Calibri" w:cs="Calibri"/>
          <w:color w:val="030303"/>
          <w:sz w:val="24"/>
          <w:szCs w:val="24"/>
        </w:rPr>
        <w:t>must küünlajalg, milles püsti lühike</w:t>
      </w:r>
      <w:r w:rsidR="00E80DE2">
        <w:rPr>
          <w:rFonts w:ascii="Calibri" w:hAnsi="Calibri" w:eastAsia="Calibri" w:cs="Calibri"/>
          <w:color w:val="030303"/>
          <w:sz w:val="24"/>
          <w:szCs w:val="24"/>
        </w:rPr>
        <w:t xml:space="preserve"> </w:t>
      </w:r>
      <w:r w:rsidRPr="5E1622F5">
        <w:rPr>
          <w:rFonts w:ascii="Calibri" w:hAnsi="Calibri" w:eastAsia="Calibri" w:cs="Calibri"/>
          <w:color w:val="030303"/>
          <w:sz w:val="24"/>
          <w:szCs w:val="24"/>
        </w:rPr>
        <w:t>küünlajupp.</w:t>
      </w:r>
    </w:p>
    <w:p w:rsidR="0972CFB1" w:rsidP="2E1BAEA0" w:rsidRDefault="2E1BAEA0" w14:paraId="254897F4" w14:textId="6F7C8B9A">
      <w:pPr>
        <w:rPr>
          <w:rFonts w:eastAsiaTheme="minorEastAsia"/>
          <w:color w:val="030303"/>
          <w:sz w:val="24"/>
          <w:szCs w:val="24"/>
        </w:rPr>
      </w:pPr>
      <w:r w:rsidRPr="2E1BAEA0">
        <w:rPr>
          <w:rFonts w:eastAsiaTheme="minorEastAsia"/>
          <w:color w:val="030303"/>
          <w:sz w:val="24"/>
          <w:szCs w:val="24"/>
        </w:rPr>
        <w:t xml:space="preserve"> Aknalaua kohal on suur kaheosaline aken, mis võtab enda alla peaaegu kogu maali ülemise poole. Akna ülemine  serv jääb maalilt välja. Aknalauast allpool on kollaste ja siniste laikudega helepruun sein. Samades toonides seina on pisut näha vasakul akna kõrval, maali </w:t>
      </w:r>
      <w:r w:rsidRPr="2E1BAEA0">
        <w:rPr>
          <w:rFonts w:eastAsiaTheme="minorEastAsia"/>
          <w:color w:val="030303"/>
          <w:sz w:val="24"/>
          <w:szCs w:val="24"/>
        </w:rPr>
        <w:lastRenderedPageBreak/>
        <w:t xml:space="preserve">vasakus servas. Vasak aknapool on kitsam, ulatudes seinast kuni naiseni. Püstist aknaraami on näha naise pea kohal. </w:t>
      </w:r>
      <w:r w:rsidRPr="2E1BAEA0">
        <w:rPr>
          <w:rFonts w:ascii="Calibri" w:hAnsi="Calibri" w:eastAsia="Calibri" w:cs="Calibri"/>
          <w:color w:val="030303"/>
          <w:sz w:val="24"/>
          <w:szCs w:val="24"/>
        </w:rPr>
        <w:t>Parem aknapool ulatub paremas servas maalilt välja.</w:t>
      </w:r>
      <w:r w:rsidRPr="2E1BAEA0">
        <w:rPr>
          <w:rFonts w:eastAsiaTheme="minorEastAsia"/>
          <w:color w:val="030303"/>
          <w:sz w:val="24"/>
          <w:szCs w:val="24"/>
        </w:rPr>
        <w:t xml:space="preserve"> Akna alumisel poolel on valge poolkardin </w:t>
      </w:r>
      <w:r w:rsidR="00FA676F">
        <w:rPr>
          <w:rFonts w:eastAsiaTheme="minorEastAsia"/>
          <w:color w:val="030303"/>
          <w:sz w:val="24"/>
          <w:szCs w:val="24"/>
        </w:rPr>
        <w:t xml:space="preserve">nööril </w:t>
      </w:r>
      <w:r w:rsidRPr="2E1BAEA0">
        <w:rPr>
          <w:rFonts w:eastAsiaTheme="minorEastAsia"/>
          <w:color w:val="030303"/>
          <w:sz w:val="24"/>
          <w:szCs w:val="24"/>
        </w:rPr>
        <w:t>vasakusse serva kokku lükatud. Aknast paistab vastasmaja sein kahe üksteise kohal oleva rõduga. Rõdupiirete kohal kaardus nööridel ripuvad riideesemed.</w:t>
      </w:r>
    </w:p>
    <w:p w:rsidR="0A44D0B8" w:rsidP="7A6CB049" w:rsidRDefault="7A6CB049" w14:paraId="6E985B75" w14:textId="60196753">
      <w:pPr>
        <w:rPr>
          <w:rFonts w:eastAsiaTheme="minorEastAsia"/>
          <w:color w:val="030303"/>
          <w:sz w:val="24"/>
          <w:szCs w:val="24"/>
        </w:rPr>
      </w:pPr>
      <w:r w:rsidRPr="7A6CB049">
        <w:rPr>
          <w:rFonts w:eastAsiaTheme="minorEastAsia"/>
          <w:color w:val="030303"/>
          <w:sz w:val="24"/>
          <w:szCs w:val="24"/>
        </w:rPr>
        <w:t xml:space="preserve">Eest vasakult langev valgus </w:t>
      </w:r>
      <w:r w:rsidRPr="7A6CB049">
        <w:rPr>
          <w:rFonts w:ascii="Calibri" w:hAnsi="Calibri" w:eastAsia="Calibri" w:cs="Calibri"/>
          <w:color w:val="030303"/>
          <w:sz w:val="24"/>
          <w:szCs w:val="24"/>
        </w:rPr>
        <w:t>peegeldub aknalaual,</w:t>
      </w:r>
      <w:r w:rsidRPr="7A6CB049">
        <w:rPr>
          <w:rFonts w:eastAsiaTheme="minorEastAsia"/>
          <w:color w:val="030303"/>
          <w:sz w:val="24"/>
          <w:szCs w:val="24"/>
        </w:rPr>
        <w:t xml:space="preserve"> noore naise näol ja kehal ning paneb naise sõrmede vahelt pesukaussi langeva vee helendama. </w:t>
      </w:r>
    </w:p>
    <w:p w:rsidR="0972CFB1" w:rsidP="2E1BAEA0" w:rsidRDefault="2E1BAEA0" w14:paraId="74DD867A" w14:textId="24E21975">
      <w:pPr>
        <w:rPr>
          <w:rFonts w:eastAsiaTheme="minorEastAsia"/>
          <w:color w:val="030303"/>
          <w:sz w:val="24"/>
          <w:szCs w:val="24"/>
        </w:rPr>
      </w:pPr>
      <w:r w:rsidRPr="2E1BAEA0">
        <w:rPr>
          <w:rFonts w:eastAsiaTheme="minorEastAsia"/>
          <w:color w:val="030303"/>
          <w:sz w:val="24"/>
          <w:szCs w:val="24"/>
        </w:rPr>
        <w:t xml:space="preserve">Pruunil põrandal, maali all vasakus nurgas, on suur keraamiline sinine kann. Maali paremas </w:t>
      </w:r>
      <w:proofErr w:type="spellStart"/>
      <w:r w:rsidRPr="2E1BAEA0">
        <w:rPr>
          <w:rFonts w:eastAsiaTheme="minorEastAsia"/>
          <w:color w:val="030303"/>
          <w:sz w:val="24"/>
          <w:szCs w:val="24"/>
        </w:rPr>
        <w:t>allnurgas</w:t>
      </w:r>
      <w:proofErr w:type="spellEnd"/>
      <w:r w:rsidRPr="2E1BAEA0">
        <w:rPr>
          <w:rFonts w:eastAsiaTheme="minorEastAsia"/>
          <w:color w:val="030303"/>
          <w:sz w:val="24"/>
          <w:szCs w:val="24"/>
        </w:rPr>
        <w:t xml:space="preserve"> paikneb </w:t>
      </w:r>
      <w:r w:rsidRPr="2E1BAEA0">
        <w:rPr>
          <w:rFonts w:ascii="Calibri" w:hAnsi="Calibri" w:eastAsia="Calibri" w:cs="Calibri"/>
          <w:color w:val="030303"/>
          <w:sz w:val="24"/>
          <w:szCs w:val="24"/>
        </w:rPr>
        <w:t>diagonaalselt sinakaspruun kandiline värvipalett ehk värvide segamise alus. Selle tagant paistab</w:t>
      </w:r>
      <w:r w:rsidRPr="2E1BAEA0">
        <w:rPr>
          <w:rFonts w:eastAsiaTheme="minorEastAsia"/>
          <w:color w:val="030303"/>
          <w:sz w:val="24"/>
          <w:szCs w:val="24"/>
        </w:rPr>
        <w:t xml:space="preserve"> savipruuni vaasi ülemine osa nelja pintsliga. </w:t>
      </w:r>
      <w:r w:rsidR="61901ED1">
        <w:br/>
      </w:r>
      <w:r w:rsidRPr="2E1BAEA0">
        <w:rPr>
          <w:rFonts w:eastAsiaTheme="minorEastAsia"/>
          <w:color w:val="030303"/>
          <w:sz w:val="24"/>
          <w:szCs w:val="24"/>
        </w:rPr>
        <w:t xml:space="preserve">Paleti alumisel serval on pruuni värviga kunstniku </w:t>
      </w:r>
      <w:r w:rsidR="00FA676F">
        <w:rPr>
          <w:rFonts w:eastAsiaTheme="minorEastAsia"/>
          <w:color w:val="030303"/>
          <w:sz w:val="24"/>
          <w:szCs w:val="24"/>
        </w:rPr>
        <w:t xml:space="preserve">signatuur </w:t>
      </w:r>
      <w:r w:rsidRPr="2E1BAEA0">
        <w:rPr>
          <w:rFonts w:eastAsiaTheme="minorEastAsia"/>
          <w:color w:val="030303"/>
          <w:sz w:val="24"/>
          <w:szCs w:val="24"/>
        </w:rPr>
        <w:t>– Karin Luts.</w:t>
      </w:r>
    </w:p>
    <w:p w:rsidR="00AB270F" w:rsidP="1CDBF1D4" w:rsidRDefault="00AB270F" w14:paraId="6A81AFE1" w14:textId="77777777">
      <w:pPr>
        <w:rPr>
          <w:rFonts w:ascii="Roboto" w:hAnsi="Roboto" w:eastAsia="Roboto" w:cs="Roboto"/>
          <w:color w:val="030303"/>
          <w:sz w:val="21"/>
          <w:szCs w:val="21"/>
        </w:rPr>
      </w:pPr>
    </w:p>
    <w:p w:rsidR="0972CFB1" w:rsidP="1CDBF1D4" w:rsidRDefault="1CDBF1D4" w14:paraId="2CCB285D" w14:textId="198140B5">
      <w:pPr>
        <w:rPr>
          <w:rFonts w:eastAsiaTheme="minorEastAsia"/>
          <w:color w:val="030303"/>
          <w:sz w:val="24"/>
          <w:szCs w:val="24"/>
        </w:rPr>
      </w:pPr>
      <w:r w:rsidRPr="1CDBF1D4">
        <w:rPr>
          <w:rFonts w:ascii="Roboto" w:hAnsi="Roboto" w:eastAsia="Roboto" w:cs="Roboto"/>
          <w:color w:val="030303"/>
          <w:sz w:val="21"/>
          <w:szCs w:val="21"/>
        </w:rPr>
        <w:t xml:space="preserve"> </w:t>
      </w:r>
      <w:r w:rsidRPr="1CDBF1D4">
        <w:rPr>
          <w:rFonts w:eastAsiaTheme="minorEastAsia"/>
          <w:sz w:val="24"/>
          <w:szCs w:val="24"/>
        </w:rPr>
        <w:t xml:space="preserve">Karin Lutsule olid väga tähtsad teemad naiste haridus, eneseteostus ja võrdõiguslikkus meestega. </w:t>
      </w:r>
      <w:r w:rsidRPr="1CDBF1D4">
        <w:rPr>
          <w:rFonts w:eastAsiaTheme="minorEastAsia"/>
          <w:color w:val="030303"/>
          <w:sz w:val="24"/>
          <w:szCs w:val="24"/>
        </w:rPr>
        <w:t xml:space="preserve">Ta jäi truuks </w:t>
      </w:r>
      <w:r w:rsidR="00AB270F">
        <w:rPr>
          <w:rFonts w:eastAsiaTheme="minorEastAsia"/>
          <w:color w:val="030303"/>
          <w:sz w:val="24"/>
          <w:szCs w:val="24"/>
        </w:rPr>
        <w:t xml:space="preserve">oma </w:t>
      </w:r>
      <w:r w:rsidRPr="1CDBF1D4">
        <w:rPr>
          <w:rFonts w:eastAsiaTheme="minorEastAsia"/>
          <w:color w:val="030303"/>
          <w:sz w:val="24"/>
          <w:szCs w:val="24"/>
        </w:rPr>
        <w:t>loomingulisele vabadusele ja kunstnikuametile. Luts oli üks väheseid naisi, kellel see 1930. aastatel õnnestus. 1944. aastast kuni surmani elas ta pagulasena Rootsis.</w:t>
      </w:r>
    </w:p>
    <w:p w:rsidR="0972CFB1" w:rsidP="0972CFB1" w:rsidRDefault="0972CFB1" w14:paraId="51603363" w14:textId="7489EFD7">
      <w:pPr>
        <w:rPr>
          <w:rFonts w:ascii="Roboto" w:hAnsi="Roboto" w:eastAsia="Roboto" w:cs="Roboto"/>
          <w:color w:val="030303"/>
          <w:sz w:val="21"/>
          <w:szCs w:val="21"/>
        </w:rPr>
      </w:pPr>
    </w:p>
    <w:sectPr w:rsidR="0972CFB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78BA7F"/>
    <w:rsid w:val="00020F59"/>
    <w:rsid w:val="00040FBB"/>
    <w:rsid w:val="0005199F"/>
    <w:rsid w:val="000771A2"/>
    <w:rsid w:val="000C4FDC"/>
    <w:rsid w:val="000E1199"/>
    <w:rsid w:val="000E1479"/>
    <w:rsid w:val="000F44BB"/>
    <w:rsid w:val="0010262C"/>
    <w:rsid w:val="00121B03"/>
    <w:rsid w:val="0013300A"/>
    <w:rsid w:val="0014659D"/>
    <w:rsid w:val="00160219"/>
    <w:rsid w:val="0018289F"/>
    <w:rsid w:val="001A728F"/>
    <w:rsid w:val="001B1612"/>
    <w:rsid w:val="00236935"/>
    <w:rsid w:val="00255856"/>
    <w:rsid w:val="002600F2"/>
    <w:rsid w:val="002632EB"/>
    <w:rsid w:val="002D655A"/>
    <w:rsid w:val="00343777"/>
    <w:rsid w:val="003468E8"/>
    <w:rsid w:val="00371EE4"/>
    <w:rsid w:val="00377CBA"/>
    <w:rsid w:val="0039411F"/>
    <w:rsid w:val="003A46E5"/>
    <w:rsid w:val="003C33E6"/>
    <w:rsid w:val="003C6619"/>
    <w:rsid w:val="00436004"/>
    <w:rsid w:val="00550F77"/>
    <w:rsid w:val="0055227B"/>
    <w:rsid w:val="0055620F"/>
    <w:rsid w:val="0057750A"/>
    <w:rsid w:val="0058202C"/>
    <w:rsid w:val="00583281"/>
    <w:rsid w:val="00617F3E"/>
    <w:rsid w:val="0067175B"/>
    <w:rsid w:val="00671B1F"/>
    <w:rsid w:val="00684DF4"/>
    <w:rsid w:val="0069734A"/>
    <w:rsid w:val="006B09FF"/>
    <w:rsid w:val="006F1D57"/>
    <w:rsid w:val="00745C53"/>
    <w:rsid w:val="00786F0F"/>
    <w:rsid w:val="007A2192"/>
    <w:rsid w:val="007C3D3C"/>
    <w:rsid w:val="00831815"/>
    <w:rsid w:val="008509DF"/>
    <w:rsid w:val="008840C0"/>
    <w:rsid w:val="008A08A8"/>
    <w:rsid w:val="008F64EF"/>
    <w:rsid w:val="00907D1C"/>
    <w:rsid w:val="009260EF"/>
    <w:rsid w:val="00937806"/>
    <w:rsid w:val="00945867"/>
    <w:rsid w:val="00956A9C"/>
    <w:rsid w:val="00962D02"/>
    <w:rsid w:val="00970EE6"/>
    <w:rsid w:val="00990680"/>
    <w:rsid w:val="00994FDD"/>
    <w:rsid w:val="009A76B7"/>
    <w:rsid w:val="009F5B12"/>
    <w:rsid w:val="00A340FD"/>
    <w:rsid w:val="00A643DF"/>
    <w:rsid w:val="00AB270F"/>
    <w:rsid w:val="00AD4BB0"/>
    <w:rsid w:val="00AE3E6C"/>
    <w:rsid w:val="00B90D8C"/>
    <w:rsid w:val="00BA18AB"/>
    <w:rsid w:val="00C10AEF"/>
    <w:rsid w:val="00C30C91"/>
    <w:rsid w:val="00C3507E"/>
    <w:rsid w:val="00C4135C"/>
    <w:rsid w:val="00C42DAA"/>
    <w:rsid w:val="00C56926"/>
    <w:rsid w:val="00C84E54"/>
    <w:rsid w:val="00CA3CD1"/>
    <w:rsid w:val="00CA6A16"/>
    <w:rsid w:val="00CD1E1E"/>
    <w:rsid w:val="00CD5F4D"/>
    <w:rsid w:val="00CE5B22"/>
    <w:rsid w:val="00D30053"/>
    <w:rsid w:val="00D4243A"/>
    <w:rsid w:val="00D8793E"/>
    <w:rsid w:val="00DA0617"/>
    <w:rsid w:val="00E80258"/>
    <w:rsid w:val="00E80DE2"/>
    <w:rsid w:val="00ED233D"/>
    <w:rsid w:val="00ED2494"/>
    <w:rsid w:val="00F2574D"/>
    <w:rsid w:val="00F33953"/>
    <w:rsid w:val="00F4008F"/>
    <w:rsid w:val="00F40474"/>
    <w:rsid w:val="00F4078C"/>
    <w:rsid w:val="00F56F8C"/>
    <w:rsid w:val="00F82CA0"/>
    <w:rsid w:val="00FA3045"/>
    <w:rsid w:val="00FA676F"/>
    <w:rsid w:val="00FE565F"/>
    <w:rsid w:val="0972CFB1"/>
    <w:rsid w:val="0A44D0B8"/>
    <w:rsid w:val="1CDBF1D4"/>
    <w:rsid w:val="2E1BAEA0"/>
    <w:rsid w:val="40E1BC17"/>
    <w:rsid w:val="425EAD93"/>
    <w:rsid w:val="5878BA7F"/>
    <w:rsid w:val="5E1622F5"/>
    <w:rsid w:val="61901ED1"/>
    <w:rsid w:val="77538536"/>
    <w:rsid w:val="7A6CB0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BA7F"/>
  <w15:chartTrackingRefBased/>
  <w15:docId w15:val="{C94CE5AC-AF28-46D7-AE66-45C680F9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Katriin Reinsoo</dc:creator>
  <keywords/>
  <dc:description/>
  <lastModifiedBy>Sandra Lääne-Velt</lastModifiedBy>
  <revision>87</revision>
  <dcterms:created xsi:type="dcterms:W3CDTF">2021-05-01T09:37:00.0000000Z</dcterms:created>
  <dcterms:modified xsi:type="dcterms:W3CDTF">2021-11-10T08:58:26.6528547Z</dcterms:modified>
</coreProperties>
</file>