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B4DB1A3" w:rsidP="3624BE19" w:rsidRDefault="03AD76DF" w14:paraId="2F0A23E8" w14:textId="63514BF8" w14:noSpellErr="1">
      <w:pPr>
        <w:rPr>
          <w:rFonts w:eastAsia="" w:eastAsiaTheme="minorEastAsia"/>
          <w:b w:val="1"/>
          <w:bCs w:val="1"/>
          <w:sz w:val="24"/>
          <w:szCs w:val="24"/>
        </w:rPr>
      </w:pPr>
      <w:r w:rsidRPr="3624BE19" w:rsidR="03AD76DF">
        <w:rPr>
          <w:rFonts w:eastAsia="" w:eastAsiaTheme="minorEastAsia"/>
          <w:b w:val="1"/>
          <w:bCs w:val="1"/>
          <w:sz w:val="24"/>
          <w:szCs w:val="24"/>
        </w:rPr>
        <w:t>Endel Kõks „Kohvikus“</w:t>
      </w:r>
      <w:r w:rsidRPr="3624BE19" w:rsidR="005B3B48">
        <w:rPr>
          <w:rFonts w:eastAsia="" w:eastAsiaTheme="minorEastAsia"/>
          <w:b w:val="1"/>
          <w:bCs w:val="1"/>
          <w:sz w:val="24"/>
          <w:szCs w:val="24"/>
        </w:rPr>
        <w:t>,</w:t>
      </w:r>
      <w:r w:rsidRPr="3624BE19" w:rsidR="03AD76DF">
        <w:rPr>
          <w:rFonts w:eastAsia="" w:eastAsiaTheme="minorEastAsia"/>
          <w:b w:val="1"/>
          <w:bCs w:val="1"/>
          <w:sz w:val="24"/>
          <w:szCs w:val="24"/>
        </w:rPr>
        <w:t xml:space="preserve"> aastast 1942.</w:t>
      </w:r>
    </w:p>
    <w:p w:rsidR="3B4DB1A3" w:rsidP="179528A4" w:rsidRDefault="179528A4" w14:paraId="26F4B7AA" w14:textId="477E6694">
      <w:pPr>
        <w:rPr>
          <w:rFonts w:eastAsiaTheme="minorEastAsia"/>
          <w:sz w:val="24"/>
          <w:szCs w:val="24"/>
        </w:rPr>
      </w:pPr>
      <w:r w:rsidRPr="179528A4">
        <w:rPr>
          <w:rFonts w:eastAsiaTheme="minorEastAsia"/>
          <w:sz w:val="24"/>
          <w:szCs w:val="24"/>
        </w:rPr>
        <w:t>Õli , vineer .</w:t>
      </w:r>
    </w:p>
    <w:p w:rsidR="3B4DB1A3" w:rsidP="23B85BD8" w:rsidRDefault="23B85BD8" w14:paraId="7FE3F916" w14:textId="4E3621D2">
      <w:pPr>
        <w:rPr>
          <w:rFonts w:eastAsiaTheme="minorEastAsia"/>
          <w:sz w:val="24"/>
          <w:szCs w:val="24"/>
        </w:rPr>
      </w:pPr>
      <w:r w:rsidRPr="23B85BD8">
        <w:rPr>
          <w:rFonts w:eastAsiaTheme="minorEastAsia"/>
          <w:sz w:val="24"/>
          <w:szCs w:val="24"/>
        </w:rPr>
        <w:t>Maal on ruudukujuline, küljepikkusega 48</w:t>
      </w:r>
      <w:r w:rsidR="00E335B6">
        <w:rPr>
          <w:rFonts w:eastAsiaTheme="minorEastAsia"/>
          <w:sz w:val="24"/>
          <w:szCs w:val="24"/>
        </w:rPr>
        <w:t>,</w:t>
      </w:r>
      <w:r w:rsidRPr="23B85BD8">
        <w:rPr>
          <w:rFonts w:eastAsiaTheme="minorEastAsia"/>
          <w:sz w:val="24"/>
          <w:szCs w:val="24"/>
        </w:rPr>
        <w:t>1 cm.</w:t>
      </w:r>
    </w:p>
    <w:p w:rsidR="00964624" w:rsidP="179528A4" w:rsidRDefault="179528A4" w14:paraId="4549AAD9" w14:textId="17C4B183">
      <w:pPr>
        <w:rPr>
          <w:rFonts w:eastAsiaTheme="minorEastAsia"/>
          <w:sz w:val="24"/>
          <w:szCs w:val="24"/>
        </w:rPr>
      </w:pPr>
      <w:r w:rsidRPr="179528A4">
        <w:rPr>
          <w:rFonts w:eastAsiaTheme="minorEastAsia"/>
          <w:sz w:val="24"/>
          <w:szCs w:val="24"/>
        </w:rPr>
        <w:t xml:space="preserve">Maali ümbritseb lihtne 2cm laiune </w:t>
      </w:r>
      <w:r w:rsidRPr="179528A4" w:rsidR="00E335B6">
        <w:rPr>
          <w:rFonts w:eastAsiaTheme="minorEastAsia"/>
          <w:sz w:val="24"/>
          <w:szCs w:val="24"/>
        </w:rPr>
        <w:t xml:space="preserve">valge </w:t>
      </w:r>
      <w:r w:rsidRPr="179528A4">
        <w:rPr>
          <w:rFonts w:eastAsiaTheme="minorEastAsia"/>
          <w:sz w:val="24"/>
          <w:szCs w:val="24"/>
        </w:rPr>
        <w:t>raam.</w:t>
      </w:r>
    </w:p>
    <w:p w:rsidR="00896AD2" w:rsidP="059236D4" w:rsidRDefault="00896AD2" w14:paraId="0DF7AF73" w14:textId="77777777">
      <w:pPr>
        <w:rPr>
          <w:rFonts w:eastAsiaTheme="minorEastAsia"/>
          <w:sz w:val="24"/>
          <w:szCs w:val="24"/>
        </w:rPr>
      </w:pPr>
    </w:p>
    <w:p w:rsidR="3B4DB1A3" w:rsidP="059236D4" w:rsidRDefault="059236D4" w14:paraId="6B505782" w14:textId="51E261A3">
      <w:pPr>
        <w:rPr>
          <w:rFonts w:eastAsiaTheme="minorEastAsia"/>
          <w:sz w:val="24"/>
          <w:szCs w:val="24"/>
        </w:rPr>
      </w:pPr>
      <w:r w:rsidRPr="059236D4">
        <w:rPr>
          <w:rFonts w:eastAsiaTheme="minorEastAsia"/>
          <w:sz w:val="24"/>
          <w:szCs w:val="24"/>
        </w:rPr>
        <w:t>Endel Kõks ( eluaastad 1912 –1983) oli maalikunstnik ja graafik.</w:t>
      </w:r>
      <w:r w:rsidR="00964624">
        <w:br/>
      </w:r>
      <w:r w:rsidRPr="059236D4">
        <w:rPr>
          <w:rFonts w:eastAsiaTheme="minorEastAsia"/>
          <w:sz w:val="24"/>
          <w:szCs w:val="24"/>
        </w:rPr>
        <w:t>Teise maailmasõja aastad tõid eesti kunstnike loomingusse rasked teemad ja veelgi raskemad isiklikud valikud. Ent otsekui vastukaaluks sõja traagilisele olukorrale kannab Endel Kõksi maal „Kohvikus” elurõõmu sõnumit ja väljendab</w:t>
      </w:r>
      <w:r w:rsidR="0020525D">
        <w:rPr>
          <w:rFonts w:eastAsiaTheme="minorEastAsia"/>
          <w:sz w:val="24"/>
          <w:szCs w:val="24"/>
        </w:rPr>
        <w:t xml:space="preserve"> </w:t>
      </w:r>
      <w:r w:rsidRPr="059236D4">
        <w:rPr>
          <w:rFonts w:eastAsiaTheme="minorEastAsia"/>
          <w:sz w:val="24"/>
          <w:szCs w:val="24"/>
        </w:rPr>
        <w:t>usku ilusa hetke võimalikkusesse ka kõige keerulisemas olukorras.</w:t>
      </w:r>
    </w:p>
    <w:p w:rsidR="00E335B6" w:rsidP="179528A4" w:rsidRDefault="00E335B6" w14:paraId="35598BE1" w14:textId="77777777">
      <w:pPr>
        <w:rPr>
          <w:rFonts w:eastAsiaTheme="minorEastAsia"/>
          <w:sz w:val="24"/>
          <w:szCs w:val="24"/>
        </w:rPr>
      </w:pPr>
    </w:p>
    <w:p w:rsidR="003B46A6" w:rsidP="003B46A6" w:rsidRDefault="059236D4" w14:paraId="7ADA9A24" w14:textId="679ECB91">
      <w:r w:rsidRPr="059236D4">
        <w:rPr>
          <w:rFonts w:eastAsiaTheme="minorEastAsia"/>
          <w:sz w:val="24"/>
          <w:szCs w:val="24"/>
        </w:rPr>
        <w:t xml:space="preserve">Maalil „Kohvikus“ on kujutatud </w:t>
      </w:r>
      <w:r w:rsidR="0090452D">
        <w:rPr>
          <w:rFonts w:eastAsiaTheme="minorEastAsia"/>
          <w:sz w:val="24"/>
          <w:szCs w:val="24"/>
        </w:rPr>
        <w:t xml:space="preserve">rahulikku </w:t>
      </w:r>
      <w:r w:rsidRPr="059236D4">
        <w:rPr>
          <w:rFonts w:eastAsiaTheme="minorEastAsia"/>
          <w:sz w:val="24"/>
          <w:szCs w:val="24"/>
        </w:rPr>
        <w:t>hetke kohvikus, laudade taga aega veetvate külastaja</w:t>
      </w:r>
      <w:r w:rsidR="00B36AA9">
        <w:rPr>
          <w:rFonts w:eastAsiaTheme="minorEastAsia"/>
          <w:sz w:val="24"/>
          <w:szCs w:val="24"/>
        </w:rPr>
        <w:t>te ning</w:t>
      </w:r>
      <w:r w:rsidRPr="059236D4">
        <w:rPr>
          <w:rFonts w:eastAsiaTheme="minorEastAsia"/>
          <w:sz w:val="24"/>
          <w:szCs w:val="24"/>
        </w:rPr>
        <w:t xml:space="preserve"> </w:t>
      </w:r>
      <w:r w:rsidR="00B36AA9">
        <w:rPr>
          <w:rFonts w:eastAsiaTheme="minorEastAsia"/>
          <w:sz w:val="24"/>
          <w:szCs w:val="24"/>
        </w:rPr>
        <w:t>s</w:t>
      </w:r>
      <w:r w:rsidRPr="059236D4">
        <w:rPr>
          <w:rFonts w:eastAsiaTheme="minorEastAsia"/>
          <w:sz w:val="24"/>
          <w:szCs w:val="24"/>
        </w:rPr>
        <w:t>aalinurgas musitseeriva</w:t>
      </w:r>
      <w:r w:rsidR="00B36AA9">
        <w:rPr>
          <w:rFonts w:eastAsiaTheme="minorEastAsia"/>
          <w:sz w:val="24"/>
          <w:szCs w:val="24"/>
        </w:rPr>
        <w:t>te</w:t>
      </w:r>
      <w:r w:rsidRPr="059236D4">
        <w:rPr>
          <w:rFonts w:eastAsiaTheme="minorEastAsia"/>
          <w:sz w:val="24"/>
          <w:szCs w:val="24"/>
        </w:rPr>
        <w:t xml:space="preserve"> pillimee</w:t>
      </w:r>
      <w:r w:rsidR="00B36AA9">
        <w:rPr>
          <w:rFonts w:eastAsiaTheme="minorEastAsia"/>
          <w:sz w:val="24"/>
          <w:szCs w:val="24"/>
        </w:rPr>
        <w:t>stega</w:t>
      </w:r>
      <w:r w:rsidRPr="059236D4">
        <w:rPr>
          <w:rFonts w:eastAsiaTheme="minorEastAsia"/>
          <w:sz w:val="24"/>
          <w:szCs w:val="24"/>
        </w:rPr>
        <w:t xml:space="preserve">. </w:t>
      </w:r>
    </w:p>
    <w:p w:rsidR="00113017" w:rsidP="179528A4" w:rsidRDefault="006E7D74" w14:paraId="2908EA5C" w14:textId="5269EB31">
      <w:pPr>
        <w:rPr>
          <w:rFonts w:eastAsiaTheme="minorEastAsia"/>
          <w:sz w:val="24"/>
          <w:szCs w:val="24"/>
        </w:rPr>
      </w:pPr>
      <w:r>
        <w:rPr>
          <w:rFonts w:ascii="Calibri" w:hAnsi="Calibri" w:eastAsia="Calibri" w:cs="Calibri"/>
          <w:color w:val="000000" w:themeColor="text1"/>
          <w:sz w:val="24"/>
          <w:szCs w:val="24"/>
        </w:rPr>
        <w:t xml:space="preserve">Külastajad </w:t>
      </w:r>
      <w:r w:rsidRPr="059236D4" w:rsidR="059236D4">
        <w:rPr>
          <w:rFonts w:ascii="Calibri" w:hAnsi="Calibri" w:eastAsia="Calibri" w:cs="Calibri"/>
          <w:color w:val="000000" w:themeColor="text1"/>
          <w:sz w:val="24"/>
          <w:szCs w:val="24"/>
        </w:rPr>
        <w:t>naudivad</w:t>
      </w:r>
      <w:r w:rsidR="0020525D">
        <w:rPr>
          <w:rFonts w:ascii="Calibri" w:hAnsi="Calibri" w:eastAsia="Calibri" w:cs="Calibri"/>
          <w:color w:val="000000" w:themeColor="text1"/>
          <w:sz w:val="24"/>
          <w:szCs w:val="24"/>
        </w:rPr>
        <w:t xml:space="preserve"> </w:t>
      </w:r>
      <w:r w:rsidRPr="059236D4" w:rsidR="059236D4">
        <w:rPr>
          <w:rFonts w:ascii="Calibri" w:hAnsi="Calibri" w:eastAsia="Calibri" w:cs="Calibri"/>
          <w:color w:val="000000" w:themeColor="text1"/>
          <w:sz w:val="24"/>
          <w:szCs w:val="24"/>
        </w:rPr>
        <w:t>haruldaseks muutunud õnnelikke hetki</w:t>
      </w:r>
      <w:r w:rsidR="001049A0">
        <w:rPr>
          <w:rFonts w:ascii="Calibri" w:hAnsi="Calibri" w:eastAsia="Calibri" w:cs="Calibri"/>
          <w:color w:val="000000" w:themeColor="text1"/>
          <w:sz w:val="24"/>
          <w:szCs w:val="24"/>
        </w:rPr>
        <w:t xml:space="preserve"> -</w:t>
      </w:r>
      <w:r w:rsidR="0020525D">
        <w:rPr>
          <w:rFonts w:ascii="Calibri" w:hAnsi="Calibri" w:eastAsia="Calibri" w:cs="Calibri"/>
          <w:color w:val="000000" w:themeColor="text1"/>
          <w:sz w:val="24"/>
          <w:szCs w:val="24"/>
        </w:rPr>
        <w:t xml:space="preserve"> </w:t>
      </w:r>
      <w:r w:rsidRPr="059236D4" w:rsidR="059236D4">
        <w:rPr>
          <w:rFonts w:ascii="Calibri" w:hAnsi="Calibri" w:eastAsia="Calibri" w:cs="Calibri"/>
          <w:color w:val="000000" w:themeColor="text1"/>
          <w:sz w:val="24"/>
          <w:szCs w:val="24"/>
        </w:rPr>
        <w:t xml:space="preserve">joovad </w:t>
      </w:r>
      <w:r w:rsidR="001049A0">
        <w:rPr>
          <w:rFonts w:ascii="Calibri" w:hAnsi="Calibri" w:eastAsia="Calibri" w:cs="Calibri"/>
          <w:color w:val="000000" w:themeColor="text1"/>
          <w:sz w:val="24"/>
          <w:szCs w:val="24"/>
        </w:rPr>
        <w:t xml:space="preserve">oma </w:t>
      </w:r>
      <w:r w:rsidRPr="059236D4" w:rsidR="059236D4">
        <w:rPr>
          <w:rFonts w:ascii="Calibri" w:hAnsi="Calibri" w:eastAsia="Calibri" w:cs="Calibri"/>
          <w:color w:val="000000" w:themeColor="text1"/>
          <w:sz w:val="24"/>
          <w:szCs w:val="24"/>
        </w:rPr>
        <w:t>jooke, suitsetavad, loevad ajalehte</w:t>
      </w:r>
      <w:r w:rsidR="001049A0">
        <w:rPr>
          <w:rFonts w:ascii="Calibri" w:hAnsi="Calibri" w:eastAsia="Calibri" w:cs="Calibri"/>
          <w:color w:val="000000" w:themeColor="text1"/>
          <w:sz w:val="24"/>
          <w:szCs w:val="24"/>
        </w:rPr>
        <w:t>, kuulavad muusikat</w:t>
      </w:r>
      <w:r w:rsidRPr="059236D4" w:rsidR="059236D4">
        <w:rPr>
          <w:rFonts w:ascii="Calibri" w:hAnsi="Calibri" w:eastAsia="Calibri" w:cs="Calibri"/>
          <w:color w:val="000000" w:themeColor="text1"/>
          <w:sz w:val="24"/>
          <w:szCs w:val="24"/>
        </w:rPr>
        <w:t xml:space="preserve">. </w:t>
      </w:r>
    </w:p>
    <w:p w:rsidR="005B3B48" w:rsidP="2D646246" w:rsidRDefault="2D646246" w14:paraId="15C28BBB" w14:textId="18B538EA">
      <w:pPr>
        <w:rPr>
          <w:rFonts w:eastAsiaTheme="minorEastAsia"/>
          <w:sz w:val="24"/>
          <w:szCs w:val="24"/>
        </w:rPr>
      </w:pPr>
      <w:r w:rsidRPr="2D646246">
        <w:rPr>
          <w:rFonts w:eastAsiaTheme="minorEastAsia"/>
          <w:sz w:val="24"/>
          <w:szCs w:val="24"/>
        </w:rPr>
        <w:t xml:space="preserve">Külastajad istuvad nelja lähestikku asetseva väikese ümmarguse laua taga. Igas lauas on koha sisse võtnud üks või kaks soliidselt rõivastatud meest või naist. Kokku on kohvikus seitse külastajat ja kolm muusikut. Inimeste näod on kujutatud visandades, paari joone või värvilaiguga. </w:t>
      </w:r>
      <w:r w:rsidR="179528A4">
        <w:br/>
      </w:r>
      <w:r w:rsidRPr="2D646246">
        <w:rPr>
          <w:rFonts w:eastAsiaTheme="minorEastAsia"/>
          <w:sz w:val="24"/>
          <w:szCs w:val="24"/>
        </w:rPr>
        <w:t xml:space="preserve">Maali tagaplaanil moodustub kohviku kahest kollakasbeežides ja rohelistes toonides seinast nurk, mis jääb maali keskele, veidi vasakule. Kohviku vasakpoolse seina ääres maali ülaosas, on orkestripoodium muusikutega. Suurema osa kohviku parempoolsest seinast võtab enda alla suur aken. Rohekaskollased kardinad on akna eest kõrvale lükatud ning aknast langeb kohvikusse hajuv valgus. Läbi päikesevalgusest kollaka klaasi kumab </w:t>
      </w:r>
      <w:proofErr w:type="spellStart"/>
      <w:r w:rsidRPr="2D646246">
        <w:rPr>
          <w:rFonts w:eastAsiaTheme="minorEastAsia"/>
          <w:sz w:val="24"/>
          <w:szCs w:val="24"/>
        </w:rPr>
        <w:t>tagantvaates</w:t>
      </w:r>
      <w:proofErr w:type="spellEnd"/>
      <w:r w:rsidRPr="2D646246">
        <w:rPr>
          <w:rFonts w:eastAsiaTheme="minorEastAsia"/>
          <w:sz w:val="24"/>
          <w:szCs w:val="24"/>
        </w:rPr>
        <w:t xml:space="preserve"> silt sõnaga “</w:t>
      </w:r>
      <w:proofErr w:type="spellStart"/>
      <w:r w:rsidRPr="2D646246">
        <w:rPr>
          <w:rFonts w:eastAsiaTheme="minorEastAsia"/>
          <w:sz w:val="24"/>
          <w:szCs w:val="24"/>
        </w:rPr>
        <w:t>Caffee</w:t>
      </w:r>
      <w:proofErr w:type="spellEnd"/>
      <w:r w:rsidRPr="2D646246">
        <w:rPr>
          <w:rFonts w:eastAsiaTheme="minorEastAsia"/>
          <w:sz w:val="24"/>
          <w:szCs w:val="24"/>
        </w:rPr>
        <w:t>”</w:t>
      </w:r>
      <w:r w:rsidR="000D581C">
        <w:rPr>
          <w:rFonts w:eastAsiaTheme="minorEastAsia"/>
          <w:sz w:val="24"/>
          <w:szCs w:val="24"/>
        </w:rPr>
        <w:t xml:space="preserve">. </w:t>
      </w:r>
      <w:r w:rsidRPr="2D646246">
        <w:rPr>
          <w:rFonts w:eastAsiaTheme="minorEastAsia"/>
          <w:sz w:val="24"/>
          <w:szCs w:val="24"/>
        </w:rPr>
        <w:t>Kohviku kollakasbeež põrand on kulunud ja laiguline.</w:t>
      </w:r>
    </w:p>
    <w:p w:rsidR="3B4DB1A3" w:rsidP="179528A4" w:rsidRDefault="179528A4" w14:paraId="1136CC51" w14:textId="101EC24C">
      <w:pPr>
        <w:rPr>
          <w:rFonts w:eastAsiaTheme="minorEastAsia"/>
          <w:sz w:val="24"/>
          <w:szCs w:val="24"/>
        </w:rPr>
      </w:pPr>
      <w:r w:rsidRPr="179528A4">
        <w:rPr>
          <w:rFonts w:eastAsiaTheme="minorEastAsia"/>
          <w:sz w:val="24"/>
          <w:szCs w:val="24"/>
        </w:rPr>
        <w:t>Neljast kohvikulauast kaks paiknevad maali esiplaanil, üks paremas ja teine vasakus servas. Kaks ülejäänud lauda on taamal akna lähedal. Lauad on kaetud üle serva langevate valgete laudlinadega.</w:t>
      </w:r>
      <w:r w:rsidR="00D35628">
        <w:rPr>
          <w:rFonts w:eastAsiaTheme="minorEastAsia"/>
          <w:sz w:val="24"/>
          <w:szCs w:val="24"/>
        </w:rPr>
        <w:t xml:space="preserve"> Laudade ääres on </w:t>
      </w:r>
      <w:r w:rsidR="005B3B48">
        <w:rPr>
          <w:rFonts w:eastAsiaTheme="minorEastAsia"/>
          <w:sz w:val="24"/>
          <w:szCs w:val="24"/>
        </w:rPr>
        <w:t xml:space="preserve">käetugedega, </w:t>
      </w:r>
      <w:r w:rsidRPr="059236D4" w:rsidR="00D35628">
        <w:rPr>
          <w:rFonts w:eastAsiaTheme="minorEastAsia"/>
          <w:sz w:val="24"/>
          <w:szCs w:val="24"/>
        </w:rPr>
        <w:t>tumepunase sametriidega</w:t>
      </w:r>
      <w:r w:rsidR="00D35628">
        <w:rPr>
          <w:rFonts w:eastAsiaTheme="minorEastAsia"/>
          <w:sz w:val="24"/>
          <w:szCs w:val="24"/>
        </w:rPr>
        <w:t xml:space="preserve"> toolid</w:t>
      </w:r>
      <w:r w:rsidRPr="059236D4" w:rsidR="00D35628">
        <w:rPr>
          <w:rFonts w:eastAsiaTheme="minorEastAsia"/>
          <w:sz w:val="24"/>
          <w:szCs w:val="24"/>
        </w:rPr>
        <w:t>.</w:t>
      </w:r>
      <w:r w:rsidR="0020525D">
        <w:rPr>
          <w:rFonts w:eastAsiaTheme="minorEastAsia"/>
          <w:b/>
          <w:bCs/>
          <w:sz w:val="24"/>
          <w:szCs w:val="24"/>
        </w:rPr>
        <w:t xml:space="preserve"> </w:t>
      </w:r>
    </w:p>
    <w:p w:rsidR="3B4DB1A3" w:rsidP="03AD76DF" w:rsidRDefault="33D947D7" w14:paraId="51B657EE" w14:textId="3629844C">
      <w:pPr>
        <w:rPr>
          <w:rFonts w:eastAsiaTheme="minorEastAsia"/>
          <w:sz w:val="24"/>
          <w:szCs w:val="24"/>
        </w:rPr>
      </w:pPr>
      <w:r w:rsidRPr="33D947D7">
        <w:rPr>
          <w:rFonts w:eastAsiaTheme="minorEastAsia"/>
          <w:sz w:val="24"/>
          <w:szCs w:val="24"/>
        </w:rPr>
        <w:t xml:space="preserve">Vaataja tähelepanu köidab </w:t>
      </w:r>
      <w:r w:rsidRPr="33D947D7" w:rsidR="0043715A">
        <w:rPr>
          <w:rFonts w:eastAsiaTheme="minorEastAsia"/>
          <w:sz w:val="24"/>
          <w:szCs w:val="24"/>
        </w:rPr>
        <w:t>esiplaanil</w:t>
      </w:r>
      <w:r w:rsidR="0043715A">
        <w:rPr>
          <w:rFonts w:eastAsiaTheme="minorEastAsia"/>
          <w:sz w:val="24"/>
          <w:szCs w:val="24"/>
        </w:rPr>
        <w:t>,</w:t>
      </w:r>
      <w:r w:rsidRPr="33D947D7" w:rsidR="0043715A">
        <w:rPr>
          <w:rFonts w:eastAsiaTheme="minorEastAsia"/>
          <w:sz w:val="24"/>
          <w:szCs w:val="24"/>
        </w:rPr>
        <w:t xml:space="preserve"> </w:t>
      </w:r>
      <w:r w:rsidRPr="33D947D7">
        <w:rPr>
          <w:rFonts w:eastAsiaTheme="minorEastAsia"/>
          <w:sz w:val="24"/>
          <w:szCs w:val="24"/>
        </w:rPr>
        <w:t>vasakpoolse laua ääres</w:t>
      </w:r>
      <w:r w:rsidR="0020525D">
        <w:rPr>
          <w:rFonts w:eastAsiaTheme="minorEastAsia"/>
          <w:sz w:val="24"/>
          <w:szCs w:val="24"/>
        </w:rPr>
        <w:t xml:space="preserve"> </w:t>
      </w:r>
      <w:r w:rsidRPr="33D947D7">
        <w:rPr>
          <w:rFonts w:eastAsiaTheme="minorEastAsia"/>
          <w:sz w:val="24"/>
          <w:szCs w:val="24"/>
        </w:rPr>
        <w:t>istuv daam. Ta on inimestest kõige selgemini välja maalitud. Laud jääb daamist vasakule ja daam ise peaaegu maali keskele, näoga vaataja poole, pilk langetatud.</w:t>
      </w:r>
      <w:r w:rsidR="0020525D">
        <w:rPr>
          <w:rFonts w:eastAsiaTheme="minorEastAsia"/>
          <w:sz w:val="24"/>
          <w:szCs w:val="24"/>
        </w:rPr>
        <w:t xml:space="preserve"> </w:t>
      </w:r>
      <w:r w:rsidRPr="33D947D7">
        <w:rPr>
          <w:rFonts w:eastAsiaTheme="minorEastAsia"/>
          <w:sz w:val="24"/>
          <w:szCs w:val="24"/>
        </w:rPr>
        <w:t>Tema parempoolne küünarnukk toetub tooli kumerale käetoele ja</w:t>
      </w:r>
      <w:r w:rsidR="0020525D">
        <w:rPr>
          <w:rFonts w:eastAsiaTheme="minorEastAsia"/>
          <w:sz w:val="24"/>
          <w:szCs w:val="24"/>
        </w:rPr>
        <w:t xml:space="preserve"> </w:t>
      </w:r>
      <w:r w:rsidRPr="33D947D7">
        <w:rPr>
          <w:rFonts w:eastAsiaTheme="minorEastAsia"/>
          <w:sz w:val="24"/>
          <w:szCs w:val="24"/>
        </w:rPr>
        <w:t>vasakpoolne käsi teise käe randmele.</w:t>
      </w:r>
      <w:r w:rsidR="0020525D">
        <w:rPr>
          <w:rFonts w:eastAsiaTheme="minorEastAsia"/>
          <w:sz w:val="24"/>
          <w:szCs w:val="24"/>
        </w:rPr>
        <w:t xml:space="preserve"> </w:t>
      </w:r>
      <w:r w:rsidRPr="33D947D7">
        <w:rPr>
          <w:rFonts w:eastAsiaTheme="minorEastAsia"/>
          <w:sz w:val="24"/>
          <w:szCs w:val="24"/>
        </w:rPr>
        <w:t xml:space="preserve">Naise kõrval laual on klaasist tass pruunika joogiga. Daamil on seljas pikkade käistega valge-roheline </w:t>
      </w:r>
      <w:proofErr w:type="spellStart"/>
      <w:r w:rsidRPr="33D947D7">
        <w:rPr>
          <w:rFonts w:eastAsiaTheme="minorEastAsia"/>
          <w:sz w:val="24"/>
          <w:szCs w:val="24"/>
        </w:rPr>
        <w:t>pikitriibuline</w:t>
      </w:r>
      <w:proofErr w:type="spellEnd"/>
      <w:r w:rsidRPr="33D947D7">
        <w:rPr>
          <w:rFonts w:eastAsiaTheme="minorEastAsia"/>
          <w:sz w:val="24"/>
          <w:szCs w:val="24"/>
        </w:rPr>
        <w:t xml:space="preserve"> puusadeni pluus</w:t>
      </w:r>
      <w:r w:rsidR="0020525D">
        <w:rPr>
          <w:rFonts w:eastAsiaTheme="minorEastAsia"/>
          <w:sz w:val="24"/>
          <w:szCs w:val="24"/>
        </w:rPr>
        <w:t xml:space="preserve"> </w:t>
      </w:r>
      <w:r w:rsidRPr="33D947D7">
        <w:rPr>
          <w:rFonts w:eastAsiaTheme="minorEastAsia"/>
          <w:sz w:val="24"/>
          <w:szCs w:val="24"/>
        </w:rPr>
        <w:t xml:space="preserve">ja ploomililla põlvi kattev seelik. Jalas on tal seelikuga sama värvi kontsakingad. Peas väike õlekarva kübar, mille alt paistavad sirged kõrvu katvad helepruunid juuksed. Beežikasroosale näole on silmad ja nina maalitud paari tumebeeži joonega, huuled on maasikapunased. </w:t>
      </w:r>
    </w:p>
    <w:p w:rsidR="3B4DB1A3" w:rsidP="2D646246" w:rsidRDefault="2D646246" w14:paraId="168AE6F8" w14:textId="1C635D9A">
      <w:pPr>
        <w:rPr>
          <w:rFonts w:eastAsiaTheme="minorEastAsia"/>
          <w:color w:val="000000" w:themeColor="text1"/>
          <w:sz w:val="24"/>
          <w:szCs w:val="24"/>
        </w:rPr>
      </w:pPr>
      <w:r w:rsidRPr="2D646246">
        <w:rPr>
          <w:rFonts w:eastAsiaTheme="minorEastAsia"/>
          <w:sz w:val="24"/>
          <w:szCs w:val="24"/>
        </w:rPr>
        <w:lastRenderedPageBreak/>
        <w:t xml:space="preserve">Sama laua ääres, üle laua vasakul, istub vaataja poole seljaga tumepruunide juustega mees,. Mehel on seljas mustjaspunane ülikond, mille kaelusest paistab valge triiksärgi krae. Mehe vasak külg jääb maali vasakust servast välja. </w:t>
      </w:r>
    </w:p>
    <w:p w:rsidR="3B4DB1A3" w:rsidP="406F1305" w:rsidRDefault="406F1305" w14:paraId="1CDEF6E3" w14:textId="1EE93954">
      <w:pPr>
        <w:rPr>
          <w:rFonts w:eastAsiaTheme="minorEastAsia"/>
          <w:color w:val="000000" w:themeColor="text1"/>
          <w:sz w:val="24"/>
          <w:szCs w:val="24"/>
        </w:rPr>
      </w:pPr>
      <w:r w:rsidRPr="406F1305">
        <w:rPr>
          <w:rFonts w:eastAsiaTheme="minorEastAsia"/>
          <w:sz w:val="24"/>
          <w:szCs w:val="24"/>
        </w:rPr>
        <w:t>Teine kahest esiplaanil olevast lauast asub maali allosas, päris paremas servas. Selle laua taga, näoga vaataja poole, istub tumesinises ülikonnas helepruunide juustega mees. Mehe näojooned pole selgelt välja joonistatud. Tema vasakpoolne käsi toetub lauale. Tema ees laual on punase joogi ja kõrrega kokteiliklaas ning tuhatoos, mille serval suitsev sigarett. Mehest vasakul on laua alla lükatud tool. Osa lauda ja mehe parem pool jääb maalilt välja.</w:t>
      </w:r>
    </w:p>
    <w:p w:rsidR="3B4DB1A3" w:rsidP="2D646246" w:rsidRDefault="2D646246" w14:paraId="1F5CA6E4" w14:textId="03FE4E1F">
      <w:pPr>
        <w:rPr>
          <w:rFonts w:eastAsiaTheme="minorEastAsia"/>
          <w:color w:val="000000" w:themeColor="text1"/>
          <w:sz w:val="24"/>
          <w:szCs w:val="24"/>
        </w:rPr>
      </w:pPr>
      <w:r w:rsidRPr="2D646246">
        <w:rPr>
          <w:rFonts w:eastAsiaTheme="minorEastAsia"/>
          <w:sz w:val="24"/>
          <w:szCs w:val="24"/>
        </w:rPr>
        <w:t xml:space="preserve">Maali paremas servas, horisontaalsest </w:t>
      </w:r>
      <w:proofErr w:type="spellStart"/>
      <w:r w:rsidRPr="2D646246">
        <w:rPr>
          <w:rFonts w:eastAsiaTheme="minorEastAsia"/>
          <w:sz w:val="24"/>
          <w:szCs w:val="24"/>
        </w:rPr>
        <w:t>keskjoonest</w:t>
      </w:r>
      <w:proofErr w:type="spellEnd"/>
      <w:r w:rsidRPr="2D646246">
        <w:rPr>
          <w:rFonts w:eastAsiaTheme="minorEastAsia"/>
          <w:sz w:val="24"/>
          <w:szCs w:val="24"/>
        </w:rPr>
        <w:t xml:space="preserve"> üleval pool, on näha neljanda külastaja mustades ja pruunides toonides ebaselge istuv kujutis. Temast vasakul istub aknaaluses lauas mees. Ta on vasaku küljega vaataja poole ning hoiab käes avatud ajalehte. Ajalehega mehel on seljas rohekates ja lillakates toonides peenetriibuline pintsak. Tema pea on kujutatud ebaselgelt pruunide ja roheliste värvidega. </w:t>
      </w:r>
    </w:p>
    <w:p w:rsidR="23B85BD8" w:rsidP="059236D4" w:rsidRDefault="059236D4" w14:paraId="136BD2FB" w14:textId="4E824FE1">
      <w:pPr>
        <w:rPr>
          <w:rFonts w:eastAsiaTheme="minorEastAsia"/>
          <w:sz w:val="24"/>
          <w:szCs w:val="24"/>
        </w:rPr>
      </w:pPr>
      <w:r w:rsidRPr="059236D4">
        <w:rPr>
          <w:rFonts w:eastAsiaTheme="minorEastAsia"/>
          <w:sz w:val="24"/>
          <w:szCs w:val="24"/>
        </w:rPr>
        <w:t>Kohviku taganurgas akna vasakpoolse serva juures , maali püstisel keskjoonel, istub poolprofiilis mees, kohviku viies külastaja . Ta on</w:t>
      </w:r>
      <w:r w:rsidR="0020525D">
        <w:rPr>
          <w:rFonts w:eastAsiaTheme="minorEastAsia"/>
          <w:sz w:val="24"/>
          <w:szCs w:val="24"/>
        </w:rPr>
        <w:t xml:space="preserve"> </w:t>
      </w:r>
      <w:r w:rsidRPr="059236D4">
        <w:rPr>
          <w:rFonts w:eastAsiaTheme="minorEastAsia"/>
          <w:sz w:val="24"/>
          <w:szCs w:val="24"/>
        </w:rPr>
        <w:t>seljaga akna poole . Mees</w:t>
      </w:r>
      <w:r w:rsidR="0020525D">
        <w:rPr>
          <w:rFonts w:eastAsiaTheme="minorEastAsia"/>
          <w:sz w:val="24"/>
          <w:szCs w:val="24"/>
        </w:rPr>
        <w:t xml:space="preserve"> </w:t>
      </w:r>
      <w:r w:rsidRPr="059236D4">
        <w:rPr>
          <w:rFonts w:eastAsiaTheme="minorEastAsia"/>
          <w:sz w:val="24"/>
          <w:szCs w:val="24"/>
        </w:rPr>
        <w:t>vaatab üles</w:t>
      </w:r>
      <w:r w:rsidR="00002465">
        <w:rPr>
          <w:rFonts w:eastAsiaTheme="minorEastAsia"/>
          <w:sz w:val="24"/>
          <w:szCs w:val="24"/>
        </w:rPr>
        <w:t xml:space="preserve"> vasakule </w:t>
      </w:r>
      <w:r w:rsidRPr="059236D4">
        <w:rPr>
          <w:rFonts w:eastAsiaTheme="minorEastAsia"/>
          <w:sz w:val="24"/>
          <w:szCs w:val="24"/>
        </w:rPr>
        <w:t xml:space="preserve">, tema kõrval seisva roosa mantli ja peakattega daami poole. Daam roosas </w:t>
      </w:r>
      <w:r w:rsidR="008856DD">
        <w:rPr>
          <w:rFonts w:eastAsiaTheme="minorEastAsia"/>
          <w:sz w:val="24"/>
          <w:szCs w:val="24"/>
        </w:rPr>
        <w:t xml:space="preserve">on </w:t>
      </w:r>
      <w:r w:rsidRPr="059236D4">
        <w:rPr>
          <w:rFonts w:eastAsiaTheme="minorEastAsia"/>
          <w:sz w:val="24"/>
          <w:szCs w:val="24"/>
        </w:rPr>
        <w:t>näoga mehe</w:t>
      </w:r>
      <w:r w:rsidR="00367657">
        <w:rPr>
          <w:rFonts w:eastAsiaTheme="minorEastAsia"/>
          <w:sz w:val="24"/>
          <w:szCs w:val="24"/>
        </w:rPr>
        <w:t xml:space="preserve"> suunas</w:t>
      </w:r>
      <w:r w:rsidRPr="059236D4">
        <w:rPr>
          <w:rFonts w:eastAsiaTheme="minorEastAsia"/>
          <w:sz w:val="24"/>
          <w:szCs w:val="24"/>
        </w:rPr>
        <w:t xml:space="preserve">. </w:t>
      </w:r>
      <w:r w:rsidR="00002465">
        <w:rPr>
          <w:rFonts w:eastAsiaTheme="minorEastAsia"/>
          <w:sz w:val="24"/>
          <w:szCs w:val="24"/>
        </w:rPr>
        <w:t>Laud m</w:t>
      </w:r>
      <w:r w:rsidRPr="059236D4">
        <w:rPr>
          <w:rFonts w:eastAsiaTheme="minorEastAsia"/>
          <w:sz w:val="24"/>
          <w:szCs w:val="24"/>
        </w:rPr>
        <w:t>ehe ees jääb osaliselt maali esiplaanil istuva daami parempoolse käe ja õla varju.</w:t>
      </w:r>
    </w:p>
    <w:p w:rsidR="23B85BD8" w:rsidP="179528A4" w:rsidRDefault="059236D4" w14:paraId="1A430EF8" w14:textId="29922B02">
      <w:pPr>
        <w:rPr>
          <w:rFonts w:eastAsiaTheme="minorEastAsia"/>
          <w:sz w:val="24"/>
          <w:szCs w:val="24"/>
        </w:rPr>
      </w:pPr>
      <w:r w:rsidRPr="059236D4">
        <w:rPr>
          <w:rFonts w:eastAsiaTheme="minorEastAsia"/>
          <w:sz w:val="24"/>
          <w:szCs w:val="24"/>
        </w:rPr>
        <w:t>Maali üleval vasakul, kohviku vasakpoolse seina ääres, on poodium kolme muusikuga.</w:t>
      </w:r>
      <w:r w:rsidR="0020525D">
        <w:rPr>
          <w:rFonts w:eastAsiaTheme="minorEastAsia"/>
          <w:sz w:val="24"/>
          <w:szCs w:val="24"/>
        </w:rPr>
        <w:t xml:space="preserve"> </w:t>
      </w:r>
      <w:r w:rsidRPr="059236D4">
        <w:rPr>
          <w:rFonts w:eastAsiaTheme="minorEastAsia"/>
          <w:sz w:val="24"/>
          <w:szCs w:val="24"/>
        </w:rPr>
        <w:t xml:space="preserve">Neist </w:t>
      </w:r>
      <w:r w:rsidR="00002465">
        <w:rPr>
          <w:rFonts w:eastAsiaTheme="minorEastAsia"/>
          <w:sz w:val="24"/>
          <w:szCs w:val="24"/>
        </w:rPr>
        <w:t xml:space="preserve">kolmest </w:t>
      </w:r>
      <w:r w:rsidRPr="059236D4">
        <w:rPr>
          <w:rFonts w:eastAsiaTheme="minorEastAsia"/>
          <w:sz w:val="24"/>
          <w:szCs w:val="24"/>
        </w:rPr>
        <w:t>vasakpoolne mängib pianiinot. Must kandiline pianiino jääb osaliselt maali</w:t>
      </w:r>
      <w:r w:rsidR="0020525D">
        <w:rPr>
          <w:rFonts w:eastAsiaTheme="minorEastAsia"/>
          <w:sz w:val="24"/>
          <w:szCs w:val="24"/>
        </w:rPr>
        <w:t xml:space="preserve"> </w:t>
      </w:r>
      <w:r w:rsidRPr="059236D4">
        <w:rPr>
          <w:rFonts w:eastAsiaTheme="minorEastAsia"/>
          <w:sz w:val="24"/>
          <w:szCs w:val="24"/>
        </w:rPr>
        <w:t>vasakus servas istuva mehe varju.</w:t>
      </w:r>
      <w:r w:rsidR="0020525D">
        <w:rPr>
          <w:rFonts w:eastAsiaTheme="minorEastAsia"/>
          <w:sz w:val="24"/>
          <w:szCs w:val="24"/>
        </w:rPr>
        <w:t xml:space="preserve"> </w:t>
      </w:r>
      <w:r w:rsidR="00002465">
        <w:rPr>
          <w:rFonts w:eastAsiaTheme="minorEastAsia"/>
          <w:sz w:val="24"/>
          <w:szCs w:val="24"/>
        </w:rPr>
        <w:t>P</w:t>
      </w:r>
      <w:r w:rsidRPr="059236D4">
        <w:rPr>
          <w:rFonts w:eastAsiaTheme="minorEastAsia"/>
          <w:sz w:val="24"/>
          <w:szCs w:val="24"/>
        </w:rPr>
        <w:t>ianiino tagumine külg jääb maali</w:t>
      </w:r>
      <w:r w:rsidR="00002465">
        <w:rPr>
          <w:rFonts w:eastAsiaTheme="minorEastAsia"/>
          <w:sz w:val="24"/>
          <w:szCs w:val="24"/>
        </w:rPr>
        <w:t>lt</w:t>
      </w:r>
      <w:r w:rsidRPr="059236D4">
        <w:rPr>
          <w:rFonts w:eastAsiaTheme="minorEastAsia"/>
          <w:sz w:val="24"/>
          <w:szCs w:val="24"/>
        </w:rPr>
        <w:t xml:space="preserve"> välja. Keskmine muusik </w:t>
      </w:r>
      <w:r w:rsidR="00BF79DE">
        <w:rPr>
          <w:rFonts w:eastAsiaTheme="minorEastAsia"/>
          <w:sz w:val="24"/>
          <w:szCs w:val="24"/>
        </w:rPr>
        <w:t xml:space="preserve">seisab ja </w:t>
      </w:r>
      <w:r w:rsidR="00002465">
        <w:rPr>
          <w:rFonts w:eastAsiaTheme="minorEastAsia"/>
          <w:sz w:val="24"/>
          <w:szCs w:val="24"/>
        </w:rPr>
        <w:t xml:space="preserve">mängib </w:t>
      </w:r>
      <w:r w:rsidRPr="059236D4">
        <w:rPr>
          <w:rFonts w:eastAsiaTheme="minorEastAsia"/>
          <w:sz w:val="24"/>
          <w:szCs w:val="24"/>
        </w:rPr>
        <w:t xml:space="preserve">viiulit. Kõige parempoolsem </w:t>
      </w:r>
      <w:r w:rsidR="00845DA0">
        <w:rPr>
          <w:rFonts w:eastAsiaTheme="minorEastAsia"/>
          <w:sz w:val="24"/>
          <w:szCs w:val="24"/>
        </w:rPr>
        <w:t xml:space="preserve">musitseerib </w:t>
      </w:r>
      <w:r w:rsidRPr="059236D4">
        <w:rPr>
          <w:rFonts w:eastAsiaTheme="minorEastAsia"/>
          <w:sz w:val="24"/>
          <w:szCs w:val="24"/>
        </w:rPr>
        <w:t>tšello</w:t>
      </w:r>
      <w:r w:rsidR="00845DA0">
        <w:rPr>
          <w:rFonts w:eastAsiaTheme="minorEastAsia"/>
          <w:sz w:val="24"/>
          <w:szCs w:val="24"/>
        </w:rPr>
        <w:t>l</w:t>
      </w:r>
      <w:r w:rsidRPr="059236D4">
        <w:rPr>
          <w:rFonts w:eastAsiaTheme="minorEastAsia"/>
          <w:sz w:val="24"/>
          <w:szCs w:val="24"/>
        </w:rPr>
        <w:t>. Muusikud on visandatud ebaselgelt, mustades ja rohelistes toonides.</w:t>
      </w:r>
    </w:p>
    <w:p w:rsidR="179528A4" w:rsidP="179528A4" w:rsidRDefault="179528A4" w14:paraId="53BF2C0B" w14:textId="054A9C27">
      <w:pPr>
        <w:rPr>
          <w:rFonts w:eastAsiaTheme="minorEastAsia"/>
          <w:sz w:val="24"/>
          <w:szCs w:val="24"/>
        </w:rPr>
      </w:pPr>
      <w:r w:rsidRPr="179528A4">
        <w:rPr>
          <w:rFonts w:eastAsiaTheme="minorEastAsia"/>
          <w:sz w:val="24"/>
          <w:szCs w:val="24"/>
        </w:rPr>
        <w:t xml:space="preserve">Maali vasakus </w:t>
      </w:r>
      <w:proofErr w:type="spellStart"/>
      <w:r w:rsidRPr="179528A4">
        <w:rPr>
          <w:rFonts w:eastAsiaTheme="minorEastAsia"/>
          <w:sz w:val="24"/>
          <w:szCs w:val="24"/>
        </w:rPr>
        <w:t>al</w:t>
      </w:r>
      <w:r w:rsidR="007C1469">
        <w:rPr>
          <w:rFonts w:eastAsiaTheme="minorEastAsia"/>
          <w:sz w:val="24"/>
          <w:szCs w:val="24"/>
        </w:rPr>
        <w:t>l</w:t>
      </w:r>
      <w:r w:rsidRPr="179528A4">
        <w:rPr>
          <w:rFonts w:eastAsiaTheme="minorEastAsia"/>
          <w:sz w:val="24"/>
          <w:szCs w:val="24"/>
        </w:rPr>
        <w:t>nurgas</w:t>
      </w:r>
      <w:proofErr w:type="spellEnd"/>
      <w:r w:rsidRPr="179528A4">
        <w:rPr>
          <w:rFonts w:eastAsiaTheme="minorEastAsia"/>
          <w:sz w:val="24"/>
          <w:szCs w:val="24"/>
        </w:rPr>
        <w:t xml:space="preserve"> </w:t>
      </w:r>
      <w:r w:rsidR="007C1469">
        <w:rPr>
          <w:rFonts w:eastAsiaTheme="minorEastAsia"/>
          <w:sz w:val="24"/>
          <w:szCs w:val="24"/>
        </w:rPr>
        <w:t xml:space="preserve">on </w:t>
      </w:r>
      <w:r w:rsidRPr="179528A4">
        <w:rPr>
          <w:rFonts w:eastAsiaTheme="minorEastAsia"/>
          <w:sz w:val="24"/>
          <w:szCs w:val="24"/>
        </w:rPr>
        <w:t>väik</w:t>
      </w:r>
      <w:r w:rsidR="007C1469">
        <w:rPr>
          <w:rFonts w:eastAsiaTheme="minorEastAsia"/>
          <w:sz w:val="24"/>
          <w:szCs w:val="24"/>
        </w:rPr>
        <w:t>s</w:t>
      </w:r>
      <w:r w:rsidRPr="179528A4">
        <w:rPr>
          <w:rFonts w:eastAsiaTheme="minorEastAsia"/>
          <w:sz w:val="24"/>
          <w:szCs w:val="24"/>
        </w:rPr>
        <w:t>e</w:t>
      </w:r>
      <w:r w:rsidR="007C1469">
        <w:rPr>
          <w:rFonts w:eastAsiaTheme="minorEastAsia"/>
          <w:sz w:val="24"/>
          <w:szCs w:val="24"/>
        </w:rPr>
        <w:t>lt</w:t>
      </w:r>
      <w:r w:rsidRPr="179528A4">
        <w:rPr>
          <w:rFonts w:eastAsiaTheme="minorEastAsia"/>
          <w:sz w:val="24"/>
          <w:szCs w:val="24"/>
        </w:rPr>
        <w:t xml:space="preserve"> sign</w:t>
      </w:r>
      <w:r w:rsidR="005E35FF">
        <w:rPr>
          <w:rFonts w:eastAsiaTheme="minorEastAsia"/>
          <w:sz w:val="24"/>
          <w:szCs w:val="24"/>
        </w:rPr>
        <w:t xml:space="preserve">atuur </w:t>
      </w:r>
      <w:r w:rsidR="007C1469">
        <w:rPr>
          <w:rFonts w:eastAsiaTheme="minorEastAsia"/>
          <w:sz w:val="24"/>
          <w:szCs w:val="24"/>
        </w:rPr>
        <w:t xml:space="preserve">- </w:t>
      </w:r>
      <w:r w:rsidRPr="179528A4">
        <w:rPr>
          <w:rFonts w:eastAsiaTheme="minorEastAsia"/>
          <w:sz w:val="24"/>
          <w:szCs w:val="24"/>
        </w:rPr>
        <w:t>E K S 42</w:t>
      </w:r>
    </w:p>
    <w:p w:rsidR="00F25B72" w:rsidP="3882FA8D" w:rsidRDefault="00F25B72" w14:paraId="7EEBB652" w14:textId="77777777">
      <w:pPr>
        <w:rPr>
          <w:sz w:val="24"/>
          <w:szCs w:val="24"/>
        </w:rPr>
      </w:pPr>
    </w:p>
    <w:p w:rsidRPr="00774D16" w:rsidR="00774D16" w:rsidP="00774D16" w:rsidRDefault="00A27C15" w14:paraId="712D8A8D" w14:textId="3AD8CD52">
      <w:pPr>
        <w:rPr>
          <w:sz w:val="24"/>
          <w:szCs w:val="24"/>
        </w:rPr>
      </w:pPr>
      <w:r>
        <w:rPr>
          <w:sz w:val="24"/>
          <w:szCs w:val="24"/>
        </w:rPr>
        <w:t xml:space="preserve">Maalil </w:t>
      </w:r>
      <w:r w:rsidRPr="3882FA8D">
        <w:rPr>
          <w:sz w:val="24"/>
          <w:szCs w:val="24"/>
        </w:rPr>
        <w:t xml:space="preserve">"Kohvikus“ on kunstnik </w:t>
      </w:r>
      <w:r>
        <w:rPr>
          <w:sz w:val="24"/>
          <w:szCs w:val="24"/>
        </w:rPr>
        <w:t xml:space="preserve">hästi </w:t>
      </w:r>
      <w:r w:rsidRPr="3882FA8D">
        <w:rPr>
          <w:sz w:val="24"/>
          <w:szCs w:val="24"/>
        </w:rPr>
        <w:t>tabanud nii inimeste olemust</w:t>
      </w:r>
      <w:r w:rsidR="006759D4">
        <w:rPr>
          <w:sz w:val="24"/>
          <w:szCs w:val="24"/>
        </w:rPr>
        <w:t>,</w:t>
      </w:r>
      <w:r w:rsidRPr="3882FA8D">
        <w:rPr>
          <w:sz w:val="24"/>
          <w:szCs w:val="24"/>
        </w:rPr>
        <w:t xml:space="preserve"> kui </w:t>
      </w:r>
      <w:r w:rsidR="006759D4">
        <w:rPr>
          <w:sz w:val="24"/>
          <w:szCs w:val="24"/>
        </w:rPr>
        <w:t xml:space="preserve">ka </w:t>
      </w:r>
      <w:r w:rsidRPr="3882FA8D">
        <w:rPr>
          <w:sz w:val="24"/>
          <w:szCs w:val="24"/>
        </w:rPr>
        <w:t>õhustikku nende ümber.</w:t>
      </w:r>
      <w:r w:rsidRPr="00774D16" w:rsidR="00774D16">
        <w:t xml:space="preserve"> </w:t>
      </w:r>
      <w:r w:rsidRPr="00774D16" w:rsidR="00774D16">
        <w:rPr>
          <w:sz w:val="24"/>
          <w:szCs w:val="24"/>
        </w:rPr>
        <w:t xml:space="preserve">Aastatel 1939–1940 muutus kunstniku töödes koloriit värviliseks ja </w:t>
      </w:r>
      <w:proofErr w:type="spellStart"/>
      <w:r w:rsidRPr="00774D16" w:rsidR="00774D16">
        <w:rPr>
          <w:sz w:val="24"/>
          <w:szCs w:val="24"/>
        </w:rPr>
        <w:t>erksatooniliseks</w:t>
      </w:r>
      <w:proofErr w:type="spellEnd"/>
      <w:r w:rsidRPr="00774D16" w:rsidR="00774D16">
        <w:rPr>
          <w:sz w:val="24"/>
          <w:szCs w:val="24"/>
        </w:rPr>
        <w:t xml:space="preserve">. Maalides hakkas domineerima täiskõlaline punase-sinise-rohelise-kollase või nende kombinatsioonide maaliline akord. </w:t>
      </w:r>
    </w:p>
    <w:p w:rsidR="00E335B6" w:rsidP="3882FA8D" w:rsidRDefault="00E335B6" w14:paraId="1EA53A35" w14:textId="7B29473E">
      <w:pPr>
        <w:rPr>
          <w:sz w:val="24"/>
          <w:szCs w:val="24"/>
        </w:rPr>
      </w:pPr>
    </w:p>
    <w:sectPr w:rsidR="00E335B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319099"/>
    <w:rsid w:val="00002465"/>
    <w:rsid w:val="000241BF"/>
    <w:rsid w:val="00030AE0"/>
    <w:rsid w:val="00043FBA"/>
    <w:rsid w:val="0006315B"/>
    <w:rsid w:val="000764BE"/>
    <w:rsid w:val="000D581C"/>
    <w:rsid w:val="001049A0"/>
    <w:rsid w:val="00113017"/>
    <w:rsid w:val="00144BCD"/>
    <w:rsid w:val="00183998"/>
    <w:rsid w:val="001D3EB3"/>
    <w:rsid w:val="001E7C78"/>
    <w:rsid w:val="0020525D"/>
    <w:rsid w:val="00221214"/>
    <w:rsid w:val="00247CD3"/>
    <w:rsid w:val="002628C0"/>
    <w:rsid w:val="00265501"/>
    <w:rsid w:val="0028617A"/>
    <w:rsid w:val="00286DB3"/>
    <w:rsid w:val="002C5940"/>
    <w:rsid w:val="00316FDE"/>
    <w:rsid w:val="00322489"/>
    <w:rsid w:val="00343130"/>
    <w:rsid w:val="00367657"/>
    <w:rsid w:val="00373A81"/>
    <w:rsid w:val="00396727"/>
    <w:rsid w:val="00396D53"/>
    <w:rsid w:val="003A5332"/>
    <w:rsid w:val="003B46A6"/>
    <w:rsid w:val="003D6513"/>
    <w:rsid w:val="003F69E0"/>
    <w:rsid w:val="00405177"/>
    <w:rsid w:val="0043715A"/>
    <w:rsid w:val="00442453"/>
    <w:rsid w:val="00443B82"/>
    <w:rsid w:val="00456760"/>
    <w:rsid w:val="00470B2E"/>
    <w:rsid w:val="0048562F"/>
    <w:rsid w:val="004D68CE"/>
    <w:rsid w:val="004D78D6"/>
    <w:rsid w:val="004E0519"/>
    <w:rsid w:val="005147B7"/>
    <w:rsid w:val="00530394"/>
    <w:rsid w:val="005326EB"/>
    <w:rsid w:val="00580E85"/>
    <w:rsid w:val="00584657"/>
    <w:rsid w:val="00584786"/>
    <w:rsid w:val="005B3B48"/>
    <w:rsid w:val="005D67F9"/>
    <w:rsid w:val="005E35FF"/>
    <w:rsid w:val="00617698"/>
    <w:rsid w:val="00625127"/>
    <w:rsid w:val="006477FF"/>
    <w:rsid w:val="00655521"/>
    <w:rsid w:val="006575A4"/>
    <w:rsid w:val="00666CC6"/>
    <w:rsid w:val="00671B82"/>
    <w:rsid w:val="006759D4"/>
    <w:rsid w:val="00695AF3"/>
    <w:rsid w:val="006C0A79"/>
    <w:rsid w:val="006D3951"/>
    <w:rsid w:val="006E7D74"/>
    <w:rsid w:val="006F1F8E"/>
    <w:rsid w:val="006F6A47"/>
    <w:rsid w:val="00701396"/>
    <w:rsid w:val="00702904"/>
    <w:rsid w:val="007463B0"/>
    <w:rsid w:val="00774D16"/>
    <w:rsid w:val="00784BC0"/>
    <w:rsid w:val="007C1469"/>
    <w:rsid w:val="007D2F9D"/>
    <w:rsid w:val="007D5EC7"/>
    <w:rsid w:val="00813C72"/>
    <w:rsid w:val="00827D1C"/>
    <w:rsid w:val="00845DA0"/>
    <w:rsid w:val="008505C4"/>
    <w:rsid w:val="00851F79"/>
    <w:rsid w:val="00851FAA"/>
    <w:rsid w:val="00872F64"/>
    <w:rsid w:val="008856DD"/>
    <w:rsid w:val="008911EE"/>
    <w:rsid w:val="00896AD2"/>
    <w:rsid w:val="008B54D5"/>
    <w:rsid w:val="008B67EC"/>
    <w:rsid w:val="008C1D62"/>
    <w:rsid w:val="008F60A6"/>
    <w:rsid w:val="0090452D"/>
    <w:rsid w:val="00925E58"/>
    <w:rsid w:val="00940F27"/>
    <w:rsid w:val="00954635"/>
    <w:rsid w:val="00964624"/>
    <w:rsid w:val="009F7714"/>
    <w:rsid w:val="00A1135B"/>
    <w:rsid w:val="00A27C15"/>
    <w:rsid w:val="00A33AB5"/>
    <w:rsid w:val="00A40929"/>
    <w:rsid w:val="00AE06BA"/>
    <w:rsid w:val="00B209F6"/>
    <w:rsid w:val="00B27613"/>
    <w:rsid w:val="00B36AA9"/>
    <w:rsid w:val="00B45E60"/>
    <w:rsid w:val="00B514D7"/>
    <w:rsid w:val="00BB7C8A"/>
    <w:rsid w:val="00BC5C8B"/>
    <w:rsid w:val="00BD1DBA"/>
    <w:rsid w:val="00BE658F"/>
    <w:rsid w:val="00BF79DE"/>
    <w:rsid w:val="00C2470D"/>
    <w:rsid w:val="00C35BD7"/>
    <w:rsid w:val="00CC0F04"/>
    <w:rsid w:val="00CD0E7C"/>
    <w:rsid w:val="00D142D4"/>
    <w:rsid w:val="00D34174"/>
    <w:rsid w:val="00D35628"/>
    <w:rsid w:val="00D55FD7"/>
    <w:rsid w:val="00D87513"/>
    <w:rsid w:val="00DA46FE"/>
    <w:rsid w:val="00DE658E"/>
    <w:rsid w:val="00E335B6"/>
    <w:rsid w:val="00E41FB4"/>
    <w:rsid w:val="00E7683D"/>
    <w:rsid w:val="00E81E54"/>
    <w:rsid w:val="00EB3CEF"/>
    <w:rsid w:val="00EF4C5A"/>
    <w:rsid w:val="00EF600E"/>
    <w:rsid w:val="00F25B72"/>
    <w:rsid w:val="00F54B43"/>
    <w:rsid w:val="00F735BF"/>
    <w:rsid w:val="00F813D5"/>
    <w:rsid w:val="00FA2EC5"/>
    <w:rsid w:val="00FA7BD0"/>
    <w:rsid w:val="00FB26D8"/>
    <w:rsid w:val="00FB732E"/>
    <w:rsid w:val="03AD76DF"/>
    <w:rsid w:val="059236D4"/>
    <w:rsid w:val="179528A4"/>
    <w:rsid w:val="1E319099"/>
    <w:rsid w:val="23B85BD8"/>
    <w:rsid w:val="2D646246"/>
    <w:rsid w:val="33D947D7"/>
    <w:rsid w:val="3624BE19"/>
    <w:rsid w:val="3882FA8D"/>
    <w:rsid w:val="3B4DB1A3"/>
    <w:rsid w:val="3CFEAE20"/>
    <w:rsid w:val="406F1305"/>
    <w:rsid w:val="5CB1F6BC"/>
    <w:rsid w:val="7C9E42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9099"/>
  <w15:chartTrackingRefBased/>
  <w15:docId w15:val="{ED24E8EF-78F7-4349-B899-334F7BA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42</revision>
  <dcterms:created xsi:type="dcterms:W3CDTF">2021-05-05T09:55:00.0000000Z</dcterms:created>
  <dcterms:modified xsi:type="dcterms:W3CDTF">2021-11-10T09:00:30.7607666Z</dcterms:modified>
</coreProperties>
</file>